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59" w:rsidRPr="00557D59" w:rsidRDefault="00B730A7" w:rsidP="00032265">
      <w:pPr>
        <w:spacing w:line="480" w:lineRule="auto"/>
        <w:jc w:val="center"/>
        <w:rPr>
          <w:color w:val="000000"/>
          <w:lang w:val="en-GB"/>
        </w:rPr>
      </w:pPr>
      <w:r>
        <w:rPr>
          <w:color w:val="000000"/>
          <w:lang w:val="en-GB"/>
        </w:rPr>
        <w:t xml:space="preserve">final version: </w:t>
      </w:r>
      <w:bookmarkStart w:id="0" w:name="_GoBack"/>
      <w:bookmarkEnd w:id="0"/>
      <w:r w:rsidR="00557D59">
        <w:rPr>
          <w:i/>
          <w:color w:val="000000"/>
          <w:lang w:val="en-GB"/>
        </w:rPr>
        <w:t>Australasian Journal of Philosophy</w:t>
      </w:r>
      <w:r w:rsidR="00557D59">
        <w:rPr>
          <w:color w:val="000000"/>
          <w:lang w:val="en-GB"/>
        </w:rPr>
        <w:t xml:space="preserve"> 93(2), 2015: 273-286</w:t>
      </w:r>
    </w:p>
    <w:p w:rsidR="00557D59" w:rsidRDefault="00557D59" w:rsidP="00032265">
      <w:pPr>
        <w:spacing w:line="480" w:lineRule="auto"/>
        <w:jc w:val="center"/>
        <w:rPr>
          <w:b/>
          <w:color w:val="000000"/>
          <w:lang w:val="en-GB"/>
        </w:rPr>
      </w:pPr>
    </w:p>
    <w:p w:rsidR="008B452C" w:rsidRPr="00001246" w:rsidRDefault="00266513" w:rsidP="00032265">
      <w:pPr>
        <w:spacing w:line="480" w:lineRule="auto"/>
        <w:jc w:val="center"/>
        <w:rPr>
          <w:b/>
          <w:color w:val="000000"/>
          <w:lang w:val="en-GB"/>
        </w:rPr>
      </w:pPr>
      <w:r w:rsidRPr="00001246">
        <w:rPr>
          <w:b/>
          <w:color w:val="000000"/>
          <w:lang w:val="en-GB"/>
        </w:rPr>
        <w:t xml:space="preserve">PEER </w:t>
      </w:r>
      <w:r w:rsidR="00FF1599" w:rsidRPr="00001246">
        <w:rPr>
          <w:b/>
          <w:color w:val="000000"/>
          <w:lang w:val="en-GB"/>
        </w:rPr>
        <w:t>DISAGREEMENT AND TWO PRINCIPLES OF RATIONAL</w:t>
      </w:r>
      <w:r w:rsidR="00EE0267" w:rsidRPr="00001246">
        <w:rPr>
          <w:b/>
          <w:color w:val="000000"/>
          <w:lang w:val="en-GB"/>
        </w:rPr>
        <w:t xml:space="preserve"> BELIEF</w:t>
      </w:r>
      <w:r w:rsidR="008B452C" w:rsidRPr="00001246">
        <w:rPr>
          <w:b/>
          <w:color w:val="000000"/>
          <w:lang w:val="en-GB"/>
        </w:rPr>
        <w:t xml:space="preserve"> </w:t>
      </w:r>
    </w:p>
    <w:p w:rsidR="00B66068" w:rsidRPr="00001246" w:rsidRDefault="00B66068" w:rsidP="00032265">
      <w:pPr>
        <w:spacing w:line="480" w:lineRule="auto"/>
        <w:jc w:val="center"/>
        <w:rPr>
          <w:color w:val="000000"/>
          <w:lang w:val="en-GB"/>
        </w:rPr>
      </w:pPr>
      <w:r w:rsidRPr="00001246">
        <w:rPr>
          <w:color w:val="000000"/>
          <w:lang w:val="en-GB"/>
        </w:rPr>
        <w:t>Theodore J. Everett</w:t>
      </w:r>
    </w:p>
    <w:p w:rsidR="003D1151" w:rsidRPr="00001246" w:rsidRDefault="003D1151" w:rsidP="00032265">
      <w:pPr>
        <w:spacing w:line="480" w:lineRule="auto"/>
        <w:rPr>
          <w:color w:val="000000"/>
          <w:lang w:val="en-GB"/>
        </w:rPr>
      </w:pPr>
    </w:p>
    <w:p w:rsidR="00206227" w:rsidRPr="00001246" w:rsidRDefault="00AC5C51" w:rsidP="00032265">
      <w:pPr>
        <w:spacing w:line="480" w:lineRule="auto"/>
        <w:ind w:left="576"/>
        <w:rPr>
          <w:color w:val="000000"/>
          <w:lang w:val="en-GB"/>
        </w:rPr>
      </w:pPr>
      <w:r w:rsidRPr="00001246">
        <w:rPr>
          <w:color w:val="000000"/>
          <w:lang w:val="en-GB"/>
        </w:rPr>
        <w:t>This paper presents a new solution to the problem of peer disagreement</w:t>
      </w:r>
      <w:r w:rsidR="00810537" w:rsidRPr="00001246">
        <w:rPr>
          <w:color w:val="000000"/>
          <w:lang w:val="en-GB"/>
        </w:rPr>
        <w:t xml:space="preserve"> that </w:t>
      </w:r>
      <w:r w:rsidRPr="00001246">
        <w:rPr>
          <w:color w:val="000000"/>
          <w:lang w:val="en-GB"/>
        </w:rPr>
        <w:t>distinguishes two principles of rational</w:t>
      </w:r>
      <w:r w:rsidR="00FB0F6E" w:rsidRPr="00001246">
        <w:rPr>
          <w:color w:val="000000"/>
          <w:lang w:val="en-GB"/>
        </w:rPr>
        <w:t xml:space="preserve"> belief</w:t>
      </w:r>
      <w:r w:rsidRPr="00001246">
        <w:rPr>
          <w:color w:val="000000"/>
          <w:lang w:val="en-GB"/>
        </w:rPr>
        <w:t xml:space="preserve">, </w:t>
      </w:r>
      <w:r w:rsidR="009F7E5D" w:rsidRPr="00001246">
        <w:rPr>
          <w:color w:val="000000"/>
          <w:lang w:val="en-GB"/>
        </w:rPr>
        <w:t xml:space="preserve">here </w:t>
      </w:r>
      <w:r w:rsidR="003E4180" w:rsidRPr="00001246">
        <w:rPr>
          <w:color w:val="000000"/>
          <w:lang w:val="en-GB"/>
        </w:rPr>
        <w:t>calle</w:t>
      </w:r>
      <w:r w:rsidRPr="00001246">
        <w:rPr>
          <w:color w:val="000000"/>
          <w:lang w:val="en-GB"/>
        </w:rPr>
        <w:t xml:space="preserve">d </w:t>
      </w:r>
      <w:r w:rsidRPr="00001246">
        <w:rPr>
          <w:i/>
          <w:color w:val="000000"/>
          <w:lang w:val="en-GB"/>
        </w:rPr>
        <w:t>probability</w:t>
      </w:r>
      <w:r w:rsidRPr="00001246">
        <w:rPr>
          <w:color w:val="000000"/>
          <w:lang w:val="en-GB"/>
        </w:rPr>
        <w:t xml:space="preserve"> and </w:t>
      </w:r>
      <w:r w:rsidRPr="00001246">
        <w:rPr>
          <w:i/>
          <w:color w:val="000000"/>
          <w:lang w:val="en-GB"/>
        </w:rPr>
        <w:t>autonomy</w:t>
      </w:r>
      <w:r w:rsidRPr="00001246">
        <w:rPr>
          <w:color w:val="000000"/>
          <w:lang w:val="en-GB"/>
        </w:rPr>
        <w:t>.  When we discover that we disagree with peers, there is one sense in which we rationally ought to suspend belief, and another in which we rationally ought to retain our original belief.  In the first sense, we aim to believe what is most probably true according to our total evidence, including testimony from peers and authorities.  In the second, we aim to base our beliefs only on objective evidence and argumentation, even if that lowers the probability of their being true.  Th</w:t>
      </w:r>
      <w:r w:rsidR="00FB0F6E" w:rsidRPr="00001246">
        <w:rPr>
          <w:color w:val="000000"/>
          <w:lang w:val="en-GB"/>
        </w:rPr>
        <w:t>e first principle of rational belief</w:t>
      </w:r>
      <w:r w:rsidRPr="00001246">
        <w:rPr>
          <w:color w:val="000000"/>
          <w:lang w:val="en-GB"/>
        </w:rPr>
        <w:t xml:space="preserve"> tends to serve the short-term epistemic interests of individuals</w:t>
      </w:r>
      <w:r w:rsidR="00796FC7" w:rsidRPr="00001246">
        <w:rPr>
          <w:color w:val="000000"/>
          <w:lang w:val="en-GB"/>
        </w:rPr>
        <w:t>, while</w:t>
      </w:r>
      <w:r w:rsidRPr="00001246">
        <w:rPr>
          <w:color w:val="000000"/>
          <w:lang w:val="en-GB"/>
        </w:rPr>
        <w:t xml:space="preserve"> the second tends to serve the long-term epistemic interests of both individuals and groups.  </w:t>
      </w:r>
      <w:r w:rsidR="009F7E5D" w:rsidRPr="00001246">
        <w:rPr>
          <w:color w:val="000000"/>
          <w:lang w:val="en-GB"/>
        </w:rPr>
        <w:t xml:space="preserve">The best way </w:t>
      </w:r>
      <w:r w:rsidRPr="00001246">
        <w:rPr>
          <w:color w:val="000000"/>
          <w:lang w:val="en-GB"/>
        </w:rPr>
        <w:t>to reconcile these principles in cases of peer disagreement</w:t>
      </w:r>
      <w:r w:rsidR="009F7E5D" w:rsidRPr="00001246">
        <w:rPr>
          <w:color w:val="000000"/>
          <w:lang w:val="en-GB"/>
        </w:rPr>
        <w:t xml:space="preserve"> is to </w:t>
      </w:r>
      <w:r w:rsidR="00810537" w:rsidRPr="00001246">
        <w:rPr>
          <w:color w:val="000000"/>
          <w:lang w:val="en-GB"/>
        </w:rPr>
        <w:t xml:space="preserve">associate them with </w:t>
      </w:r>
      <w:r w:rsidRPr="00001246">
        <w:rPr>
          <w:color w:val="000000"/>
          <w:lang w:val="en-GB"/>
        </w:rPr>
        <w:t>two corresponding</w:t>
      </w:r>
      <w:r w:rsidR="009F7E5D" w:rsidRPr="00001246">
        <w:rPr>
          <w:color w:val="000000"/>
          <w:lang w:val="en-GB"/>
        </w:rPr>
        <w:t xml:space="preserve"> </w:t>
      </w:r>
      <w:r w:rsidR="00810537" w:rsidRPr="00001246">
        <w:rPr>
          <w:color w:val="000000"/>
          <w:lang w:val="en-GB"/>
        </w:rPr>
        <w:t>s</w:t>
      </w:r>
      <w:r w:rsidR="003E4180" w:rsidRPr="00001246">
        <w:rPr>
          <w:color w:val="000000"/>
          <w:lang w:val="en-GB"/>
        </w:rPr>
        <w:t>pecies</w:t>
      </w:r>
      <w:r w:rsidR="009F7E5D" w:rsidRPr="00001246">
        <w:rPr>
          <w:color w:val="000000"/>
          <w:lang w:val="en-GB"/>
        </w:rPr>
        <w:t xml:space="preserve"> </w:t>
      </w:r>
      <w:r w:rsidRPr="00001246">
        <w:rPr>
          <w:color w:val="000000"/>
          <w:lang w:val="en-GB"/>
        </w:rPr>
        <w:t xml:space="preserve">of belief, here </w:t>
      </w:r>
      <w:r w:rsidR="009F7E5D" w:rsidRPr="00001246">
        <w:rPr>
          <w:color w:val="000000"/>
          <w:lang w:val="en-GB"/>
        </w:rPr>
        <w:t xml:space="preserve">called </w:t>
      </w:r>
      <w:r w:rsidRPr="00001246">
        <w:rPr>
          <w:i/>
          <w:color w:val="000000"/>
          <w:lang w:val="en-GB"/>
        </w:rPr>
        <w:t>perception</w:t>
      </w:r>
      <w:r w:rsidRPr="00001246">
        <w:rPr>
          <w:color w:val="000000"/>
          <w:lang w:val="en-GB"/>
        </w:rPr>
        <w:t xml:space="preserve"> and </w:t>
      </w:r>
      <w:r w:rsidRPr="00001246">
        <w:rPr>
          <w:i/>
          <w:color w:val="000000"/>
          <w:lang w:val="en-GB"/>
        </w:rPr>
        <w:t>opinion</w:t>
      </w:r>
      <w:r w:rsidR="009F7E5D" w:rsidRPr="00001246">
        <w:rPr>
          <w:color w:val="000000"/>
          <w:lang w:val="en-GB"/>
        </w:rPr>
        <w:t xml:space="preserve">. </w:t>
      </w:r>
    </w:p>
    <w:p w:rsidR="00D323BB" w:rsidRPr="00001246" w:rsidRDefault="00D323BB" w:rsidP="00032265">
      <w:pPr>
        <w:spacing w:line="480" w:lineRule="auto"/>
        <w:ind w:left="720"/>
        <w:rPr>
          <w:color w:val="000000"/>
          <w:lang w:val="en-GB"/>
        </w:rPr>
      </w:pPr>
    </w:p>
    <w:p w:rsidR="004633CB" w:rsidRPr="00001246" w:rsidRDefault="00810537" w:rsidP="00032265">
      <w:pPr>
        <w:spacing w:line="480" w:lineRule="auto"/>
        <w:rPr>
          <w:lang w:val="en-GB"/>
        </w:rPr>
      </w:pPr>
      <w:r w:rsidRPr="00001246">
        <w:rPr>
          <w:i/>
          <w:lang w:val="en-GB"/>
        </w:rPr>
        <w:tab/>
      </w:r>
      <w:r w:rsidR="00D323BB" w:rsidRPr="00001246">
        <w:rPr>
          <w:i/>
          <w:lang w:val="en-GB"/>
        </w:rPr>
        <w:t>Keywords:</w:t>
      </w:r>
      <w:r w:rsidR="00D323BB" w:rsidRPr="00001246">
        <w:rPr>
          <w:lang w:val="en-GB"/>
        </w:rPr>
        <w:t xml:space="preserve"> disagreement, epistemic peer, rationality, belief</w:t>
      </w:r>
    </w:p>
    <w:p w:rsidR="00D323BB" w:rsidRPr="00001246" w:rsidRDefault="00D323BB" w:rsidP="00032265">
      <w:pPr>
        <w:spacing w:line="480" w:lineRule="auto"/>
        <w:rPr>
          <w:color w:val="000000"/>
          <w:lang w:val="en-GB"/>
        </w:rPr>
      </w:pPr>
    </w:p>
    <w:p w:rsidR="00BA750B" w:rsidRPr="00001246" w:rsidRDefault="00B035C5" w:rsidP="00B66068">
      <w:pPr>
        <w:spacing w:line="480" w:lineRule="auto"/>
        <w:jc w:val="center"/>
        <w:rPr>
          <w:b/>
          <w:color w:val="000000"/>
          <w:lang w:val="en-GB"/>
        </w:rPr>
      </w:pPr>
      <w:r w:rsidRPr="00001246">
        <w:rPr>
          <w:b/>
          <w:color w:val="000000"/>
          <w:lang w:val="en-GB"/>
        </w:rPr>
        <w:t>1</w:t>
      </w:r>
      <w:r w:rsidR="00BA750B" w:rsidRPr="00001246">
        <w:rPr>
          <w:b/>
          <w:color w:val="000000"/>
          <w:lang w:val="en-GB"/>
        </w:rPr>
        <w:t xml:space="preserve">. </w:t>
      </w:r>
      <w:r w:rsidR="005250FB" w:rsidRPr="00001246">
        <w:rPr>
          <w:b/>
          <w:color w:val="000000"/>
          <w:lang w:val="en-GB"/>
        </w:rPr>
        <w:t>Peer disagreement</w:t>
      </w:r>
    </w:p>
    <w:p w:rsidR="008B452C" w:rsidRPr="00001246" w:rsidRDefault="008B452C" w:rsidP="00032265">
      <w:pPr>
        <w:spacing w:line="480" w:lineRule="auto"/>
        <w:rPr>
          <w:color w:val="000000" w:themeColor="text1"/>
          <w:lang w:val="en-GB"/>
        </w:rPr>
      </w:pPr>
      <w:r w:rsidRPr="00001246">
        <w:rPr>
          <w:color w:val="000000"/>
          <w:lang w:val="en-GB"/>
        </w:rPr>
        <w:t xml:space="preserve">My brother and I have been playing a game for many years </w:t>
      </w:r>
      <w:r w:rsidR="00D85460" w:rsidRPr="00001246">
        <w:rPr>
          <w:color w:val="000000"/>
          <w:lang w:val="en-GB"/>
        </w:rPr>
        <w:t xml:space="preserve">in which </w:t>
      </w:r>
      <w:r w:rsidRPr="00001246">
        <w:rPr>
          <w:color w:val="000000"/>
          <w:lang w:val="en-GB"/>
        </w:rPr>
        <w:t xml:space="preserve">we </w:t>
      </w:r>
      <w:r w:rsidR="00D85460" w:rsidRPr="00001246">
        <w:rPr>
          <w:color w:val="000000"/>
          <w:lang w:val="en-GB"/>
        </w:rPr>
        <w:t>mentally compute square roots</w:t>
      </w:r>
      <w:r w:rsidRPr="00001246">
        <w:rPr>
          <w:color w:val="000000"/>
          <w:lang w:val="en-GB"/>
        </w:rPr>
        <w:t xml:space="preserve">.  We take a random number between 1 and 10,000, set a timer for 30 seconds, and </w:t>
      </w:r>
      <w:r w:rsidRPr="00001246">
        <w:rPr>
          <w:color w:val="000000"/>
          <w:lang w:val="en-GB"/>
        </w:rPr>
        <w:lastRenderedPageBreak/>
        <w:t xml:space="preserve">see who </w:t>
      </w:r>
      <w:r w:rsidR="00FF6F9A" w:rsidRPr="00001246">
        <w:rPr>
          <w:color w:val="000000"/>
          <w:lang w:val="en-GB"/>
        </w:rPr>
        <w:t>can get</w:t>
      </w:r>
      <w:r w:rsidRPr="00001246">
        <w:rPr>
          <w:color w:val="000000"/>
          <w:lang w:val="en-GB"/>
        </w:rPr>
        <w:t xml:space="preserve"> closer to the </w:t>
      </w:r>
      <w:r w:rsidR="00D85460" w:rsidRPr="00001246">
        <w:rPr>
          <w:color w:val="000000"/>
          <w:lang w:val="en-GB"/>
        </w:rPr>
        <w:t xml:space="preserve">exact </w:t>
      </w:r>
      <w:r w:rsidRPr="00001246">
        <w:rPr>
          <w:color w:val="000000"/>
          <w:lang w:val="en-GB"/>
        </w:rPr>
        <w:t xml:space="preserve">square root.  So far, we seem to be </w:t>
      </w:r>
      <w:r w:rsidR="00FF6F9A" w:rsidRPr="00001246">
        <w:rPr>
          <w:color w:val="000000"/>
          <w:lang w:val="en-GB"/>
        </w:rPr>
        <w:t xml:space="preserve">about </w:t>
      </w:r>
      <w:r w:rsidRPr="00001246">
        <w:rPr>
          <w:color w:val="000000"/>
          <w:lang w:val="en-GB"/>
        </w:rPr>
        <w:t xml:space="preserve">evenly matched, </w:t>
      </w:r>
      <w:r w:rsidR="00FF6F9A" w:rsidRPr="00001246">
        <w:rPr>
          <w:color w:val="000000"/>
          <w:lang w:val="en-GB"/>
        </w:rPr>
        <w:t xml:space="preserve">each </w:t>
      </w:r>
      <w:r w:rsidRPr="00001246">
        <w:rPr>
          <w:color w:val="000000"/>
          <w:lang w:val="en-GB"/>
        </w:rPr>
        <w:t xml:space="preserve">of us having won about </w:t>
      </w:r>
      <w:r w:rsidR="00EB115A" w:rsidRPr="00001246">
        <w:rPr>
          <w:color w:val="000000"/>
          <w:lang w:val="en-GB"/>
        </w:rPr>
        <w:t xml:space="preserve">half </w:t>
      </w:r>
      <w:r w:rsidRPr="00001246">
        <w:rPr>
          <w:color w:val="000000"/>
          <w:lang w:val="en-GB"/>
        </w:rPr>
        <w:t xml:space="preserve">of all the rounds we’ve played that didn’t end in ties.  So, just </w:t>
      </w:r>
      <w:r w:rsidR="009C3790" w:rsidRPr="00001246">
        <w:rPr>
          <w:color w:val="000000"/>
          <w:lang w:val="en-GB"/>
        </w:rPr>
        <w:t xml:space="preserve">before </w:t>
      </w:r>
      <w:r w:rsidRPr="00001246">
        <w:rPr>
          <w:color w:val="000000"/>
          <w:lang w:val="en-GB"/>
        </w:rPr>
        <w:t xml:space="preserve">each round, I </w:t>
      </w:r>
      <w:r w:rsidR="00EB115A" w:rsidRPr="00001246">
        <w:rPr>
          <w:color w:val="000000"/>
          <w:lang w:val="en-GB"/>
        </w:rPr>
        <w:t>believe there is about a 50%</w:t>
      </w:r>
      <w:r w:rsidRPr="00001246">
        <w:rPr>
          <w:color w:val="000000"/>
          <w:lang w:val="en-GB"/>
        </w:rPr>
        <w:t xml:space="preserve"> probability that I will win, and</w:t>
      </w:r>
      <w:r w:rsidR="009C3790" w:rsidRPr="00001246">
        <w:rPr>
          <w:color w:val="000000"/>
          <w:lang w:val="en-GB"/>
        </w:rPr>
        <w:t xml:space="preserve"> just</w:t>
      </w:r>
      <w:r w:rsidRPr="00001246">
        <w:rPr>
          <w:color w:val="000000"/>
          <w:lang w:val="en-GB"/>
        </w:rPr>
        <w:t xml:space="preserve"> after each round, </w:t>
      </w:r>
      <w:r w:rsidR="009C3790" w:rsidRPr="00001246">
        <w:rPr>
          <w:color w:val="000000"/>
          <w:lang w:val="en-GB"/>
        </w:rPr>
        <w:t xml:space="preserve">prior to checking, </w:t>
      </w:r>
      <w:r w:rsidRPr="00001246">
        <w:rPr>
          <w:color w:val="000000"/>
          <w:lang w:val="en-GB"/>
        </w:rPr>
        <w:t>I believe that there is about a 5</w:t>
      </w:r>
      <w:r w:rsidR="00EB115A" w:rsidRPr="00001246">
        <w:rPr>
          <w:color w:val="000000"/>
          <w:lang w:val="en-GB"/>
        </w:rPr>
        <w:t>0% probability</w:t>
      </w:r>
      <w:r w:rsidRPr="00001246">
        <w:rPr>
          <w:color w:val="000000"/>
          <w:lang w:val="en-GB"/>
        </w:rPr>
        <w:t xml:space="preserve"> that I did win.  I know how I go about computing these square roots, which is by progressive estimation: I make a first guess, take the square of that number, adjust the guess, take the new square, and so on, as many times as I can in thirty seconds.  But I have no </w:t>
      </w:r>
      <w:r w:rsidR="0066315B" w:rsidRPr="00001246">
        <w:rPr>
          <w:color w:val="000000"/>
          <w:lang w:val="en-GB"/>
        </w:rPr>
        <w:t xml:space="preserve">clear </w:t>
      </w:r>
      <w:r w:rsidRPr="00001246">
        <w:rPr>
          <w:color w:val="000000"/>
          <w:lang w:val="en-GB"/>
        </w:rPr>
        <w:t>idea how my brother operates – he claims th</w:t>
      </w:r>
      <w:r w:rsidR="00625305">
        <w:rPr>
          <w:color w:val="000000"/>
          <w:lang w:val="en-GB"/>
        </w:rPr>
        <w:t>at he just '</w:t>
      </w:r>
      <w:r w:rsidRPr="00001246">
        <w:rPr>
          <w:color w:val="000000"/>
          <w:lang w:val="en-GB"/>
        </w:rPr>
        <w:t>sees</w:t>
      </w:r>
      <w:r w:rsidR="00625305">
        <w:rPr>
          <w:color w:val="000000"/>
          <w:lang w:val="en-GB"/>
        </w:rPr>
        <w:t>'</w:t>
      </w:r>
      <w:r w:rsidRPr="00001246">
        <w:rPr>
          <w:color w:val="000000"/>
          <w:lang w:val="en-GB"/>
        </w:rPr>
        <w:t xml:space="preserve"> the numbers like the character in </w:t>
      </w:r>
      <w:r w:rsidRPr="00001246">
        <w:rPr>
          <w:i/>
          <w:color w:val="000000"/>
          <w:lang w:val="en-GB"/>
        </w:rPr>
        <w:t>Rain Man</w:t>
      </w:r>
      <w:r w:rsidRPr="00001246">
        <w:rPr>
          <w:color w:val="000000"/>
          <w:lang w:val="en-GB"/>
        </w:rPr>
        <w:t xml:space="preserve">, </w:t>
      </w:r>
      <w:r w:rsidR="00B712F1" w:rsidRPr="00001246">
        <w:rPr>
          <w:color w:val="000000"/>
          <w:lang w:val="en-GB"/>
        </w:rPr>
        <w:t xml:space="preserve">though </w:t>
      </w:r>
      <w:r w:rsidR="00FF6F9A" w:rsidRPr="00001246">
        <w:rPr>
          <w:color w:val="000000"/>
          <w:lang w:val="en-GB"/>
        </w:rPr>
        <w:t>he</w:t>
      </w:r>
      <w:r w:rsidR="00D33FA2" w:rsidRPr="00001246">
        <w:rPr>
          <w:color w:val="000000"/>
          <w:lang w:val="en-GB"/>
        </w:rPr>
        <w:t xml:space="preserve"> is not as</w:t>
      </w:r>
      <w:r w:rsidRPr="00001246">
        <w:rPr>
          <w:color w:val="000000"/>
          <w:lang w:val="en-GB"/>
        </w:rPr>
        <w:t xml:space="preserve"> good</w:t>
      </w:r>
      <w:r w:rsidR="00D554A3" w:rsidRPr="00001246">
        <w:rPr>
          <w:color w:val="000000"/>
          <w:lang w:val="en-GB"/>
        </w:rPr>
        <w:t xml:space="preserve"> at it</w:t>
      </w:r>
      <w:r w:rsidRPr="00001246">
        <w:rPr>
          <w:color w:val="000000"/>
          <w:lang w:val="en-GB"/>
        </w:rPr>
        <w:t xml:space="preserve">.  Yet the fact that I have no idea how my brother’s mind </w:t>
      </w:r>
      <w:r w:rsidR="00B712F1" w:rsidRPr="00001246">
        <w:rPr>
          <w:color w:val="000000"/>
          <w:lang w:val="en-GB"/>
        </w:rPr>
        <w:t xml:space="preserve">works </w:t>
      </w:r>
      <w:r w:rsidRPr="00001246">
        <w:rPr>
          <w:color w:val="000000"/>
          <w:lang w:val="en-GB"/>
        </w:rPr>
        <w:t xml:space="preserve">seems to have no bearing on what I rationally ought to believe about who is more likely to be right.  In cases like this, at least, it seems that nothing trumps basic inductive or probabilistic reasoning.  </w:t>
      </w:r>
      <w:r w:rsidR="00FF6F9A" w:rsidRPr="00001246">
        <w:rPr>
          <w:color w:val="000000"/>
          <w:lang w:val="en-GB"/>
        </w:rPr>
        <w:t>Therefore</w:t>
      </w:r>
      <w:r w:rsidRPr="00001246">
        <w:rPr>
          <w:color w:val="000000"/>
          <w:lang w:val="en-GB"/>
        </w:rPr>
        <w:t>, when my brother and I agree about a square root, I feel confident that my method has produced the right result.  But</w:t>
      </w:r>
      <w:r w:rsidR="0066315B" w:rsidRPr="00001246">
        <w:rPr>
          <w:color w:val="000000"/>
          <w:lang w:val="en-GB"/>
        </w:rPr>
        <w:t xml:space="preserve"> when </w:t>
      </w:r>
      <w:r w:rsidRPr="00001246">
        <w:rPr>
          <w:color w:val="000000"/>
          <w:lang w:val="en-GB"/>
        </w:rPr>
        <w:t>we disagree, as long as there is nothing special about that particular round of the game, I always suspend belief until</w:t>
      </w:r>
      <w:r w:rsidRPr="00001246">
        <w:rPr>
          <w:color w:val="000000" w:themeColor="text1"/>
          <w:lang w:val="en-GB"/>
        </w:rPr>
        <w:t xml:space="preserve"> the question is settled.</w:t>
      </w:r>
    </w:p>
    <w:p w:rsidR="006F7766" w:rsidRPr="00001246" w:rsidRDefault="008B452C" w:rsidP="00032265">
      <w:pPr>
        <w:spacing w:line="480" w:lineRule="auto"/>
        <w:rPr>
          <w:color w:val="000000"/>
          <w:lang w:val="en-GB"/>
        </w:rPr>
      </w:pPr>
      <w:r w:rsidRPr="00001246">
        <w:rPr>
          <w:color w:val="000000"/>
          <w:lang w:val="en-GB"/>
        </w:rPr>
        <w:tab/>
        <w:t xml:space="preserve">I have an old friend from graduate school with whom I play a similar game, except that instead of </w:t>
      </w:r>
      <w:r w:rsidR="00D80622" w:rsidRPr="00001246">
        <w:rPr>
          <w:color w:val="000000"/>
          <w:lang w:val="en-GB"/>
        </w:rPr>
        <w:t>figurin</w:t>
      </w:r>
      <w:r w:rsidR="005250FB" w:rsidRPr="00001246">
        <w:rPr>
          <w:color w:val="000000"/>
          <w:lang w:val="en-GB"/>
        </w:rPr>
        <w:t xml:space="preserve">g </w:t>
      </w:r>
      <w:r w:rsidRPr="00001246">
        <w:rPr>
          <w:color w:val="000000"/>
          <w:lang w:val="en-GB"/>
        </w:rPr>
        <w:t>square roots we try to</w:t>
      </w:r>
      <w:r w:rsidR="005B7493" w:rsidRPr="00001246">
        <w:rPr>
          <w:color w:val="000000"/>
          <w:lang w:val="en-GB"/>
        </w:rPr>
        <w:t xml:space="preserve"> </w:t>
      </w:r>
      <w:r w:rsidR="00D80622" w:rsidRPr="00001246">
        <w:rPr>
          <w:color w:val="000000"/>
          <w:lang w:val="en-GB"/>
        </w:rPr>
        <w:t xml:space="preserve">figure out </w:t>
      </w:r>
      <w:r w:rsidRPr="00001246">
        <w:rPr>
          <w:color w:val="000000"/>
          <w:lang w:val="en-GB"/>
        </w:rPr>
        <w:t xml:space="preserve">the </w:t>
      </w:r>
      <w:r w:rsidR="00E05ECF" w:rsidRPr="00001246">
        <w:rPr>
          <w:color w:val="000000"/>
          <w:lang w:val="en-GB"/>
        </w:rPr>
        <w:t xml:space="preserve">concepts </w:t>
      </w:r>
      <w:r w:rsidRPr="00001246">
        <w:rPr>
          <w:color w:val="000000"/>
          <w:lang w:val="en-GB"/>
        </w:rPr>
        <w:t>of knowledge, truth, and justice, and instead of thirty seconds we take thirty years.  Philosophy has</w:t>
      </w:r>
      <w:r w:rsidR="00573BB4" w:rsidRPr="00001246">
        <w:rPr>
          <w:color w:val="000000"/>
          <w:lang w:val="en-GB"/>
        </w:rPr>
        <w:t xml:space="preserve"> </w:t>
      </w:r>
      <w:r w:rsidRPr="00001246">
        <w:rPr>
          <w:color w:val="000000"/>
          <w:lang w:val="en-GB"/>
        </w:rPr>
        <w:t>less de</w:t>
      </w:r>
      <w:r w:rsidR="00573BB4" w:rsidRPr="00001246">
        <w:rPr>
          <w:color w:val="000000"/>
          <w:lang w:val="en-GB"/>
        </w:rPr>
        <w:t>finite</w:t>
      </w:r>
      <w:r w:rsidRPr="00001246">
        <w:rPr>
          <w:color w:val="000000"/>
          <w:lang w:val="en-GB"/>
        </w:rPr>
        <w:t xml:space="preserve"> answers than arithmetic, so it is harder</w:t>
      </w:r>
      <w:r w:rsidR="00C01453" w:rsidRPr="00001246">
        <w:rPr>
          <w:color w:val="000000"/>
          <w:lang w:val="en-GB"/>
        </w:rPr>
        <w:t xml:space="preserve"> for me to tell inductively which of us is</w:t>
      </w:r>
      <w:r w:rsidRPr="00001246">
        <w:rPr>
          <w:color w:val="000000"/>
          <w:lang w:val="en-GB"/>
        </w:rPr>
        <w:t xml:space="preserve"> more likely to be right when we find, as often happens, that we disagree.  But I have </w:t>
      </w:r>
      <w:r w:rsidR="00D33FA2" w:rsidRPr="00001246">
        <w:rPr>
          <w:color w:val="000000"/>
          <w:lang w:val="en-GB"/>
        </w:rPr>
        <w:t>plenty</w:t>
      </w:r>
      <w:r w:rsidRPr="00001246">
        <w:rPr>
          <w:color w:val="000000"/>
          <w:lang w:val="en-GB"/>
        </w:rPr>
        <w:t xml:space="preserve"> of indirect reasons to think that </w:t>
      </w:r>
      <w:r w:rsidR="00E05ECF" w:rsidRPr="00001246">
        <w:rPr>
          <w:color w:val="000000"/>
          <w:lang w:val="en-GB"/>
        </w:rPr>
        <w:t xml:space="preserve">my friend and I </w:t>
      </w:r>
      <w:r w:rsidRPr="00001246">
        <w:rPr>
          <w:color w:val="000000"/>
          <w:lang w:val="en-GB"/>
        </w:rPr>
        <w:t>are about evenly matched in this game.  We have received similar scores in other games of mental</w:t>
      </w:r>
      <w:r w:rsidR="00E05ECF" w:rsidRPr="00001246">
        <w:rPr>
          <w:color w:val="000000"/>
          <w:lang w:val="en-GB"/>
        </w:rPr>
        <w:t xml:space="preserve"> skill</w:t>
      </w:r>
      <w:r w:rsidRPr="00001246">
        <w:rPr>
          <w:color w:val="000000"/>
          <w:lang w:val="en-GB"/>
        </w:rPr>
        <w:t xml:space="preserve"> like GRE exams, we </w:t>
      </w:r>
      <w:r w:rsidR="00793B47" w:rsidRPr="00001246">
        <w:rPr>
          <w:color w:val="000000"/>
          <w:lang w:val="en-GB"/>
        </w:rPr>
        <w:t xml:space="preserve">have had similar records in college and in the same </w:t>
      </w:r>
      <w:r w:rsidR="0066315B" w:rsidRPr="00001246">
        <w:rPr>
          <w:color w:val="000000"/>
          <w:lang w:val="en-GB"/>
        </w:rPr>
        <w:t xml:space="preserve">Ph.D. </w:t>
      </w:r>
      <w:r w:rsidR="00793B47" w:rsidRPr="00001246">
        <w:rPr>
          <w:color w:val="000000"/>
          <w:lang w:val="en-GB"/>
        </w:rPr>
        <w:t>program</w:t>
      </w:r>
      <w:r w:rsidRPr="00001246">
        <w:rPr>
          <w:color w:val="000000"/>
          <w:lang w:val="en-GB"/>
        </w:rPr>
        <w:t xml:space="preserve">, and </w:t>
      </w:r>
      <w:r w:rsidR="00793B47" w:rsidRPr="00001246">
        <w:rPr>
          <w:color w:val="000000"/>
          <w:lang w:val="en-GB"/>
        </w:rPr>
        <w:t xml:space="preserve">we </w:t>
      </w:r>
      <w:r w:rsidRPr="00001246">
        <w:rPr>
          <w:color w:val="000000"/>
          <w:lang w:val="en-GB"/>
        </w:rPr>
        <w:t xml:space="preserve">have had similar careers since then, </w:t>
      </w:r>
      <w:r w:rsidR="00793B47" w:rsidRPr="00001246">
        <w:rPr>
          <w:color w:val="000000"/>
          <w:lang w:val="en-GB"/>
        </w:rPr>
        <w:t>including p</w:t>
      </w:r>
      <w:r w:rsidRPr="00001246">
        <w:rPr>
          <w:color w:val="000000"/>
          <w:lang w:val="en-GB"/>
        </w:rPr>
        <w:t xml:space="preserve">ublishing </w:t>
      </w:r>
      <w:r w:rsidR="00C5436D" w:rsidRPr="00001246">
        <w:rPr>
          <w:color w:val="000000"/>
          <w:lang w:val="en-GB"/>
        </w:rPr>
        <w:t xml:space="preserve">articles </w:t>
      </w:r>
      <w:r w:rsidRPr="00001246">
        <w:rPr>
          <w:color w:val="000000"/>
          <w:lang w:val="en-GB"/>
        </w:rPr>
        <w:t xml:space="preserve">in </w:t>
      </w:r>
      <w:r w:rsidR="00793B47" w:rsidRPr="00001246">
        <w:rPr>
          <w:color w:val="000000"/>
          <w:lang w:val="en-GB"/>
        </w:rPr>
        <w:t xml:space="preserve">many of the same </w:t>
      </w:r>
      <w:r w:rsidRPr="00001246">
        <w:rPr>
          <w:color w:val="000000"/>
          <w:lang w:val="en-GB"/>
        </w:rPr>
        <w:t xml:space="preserve">journals, and we seem to be </w:t>
      </w:r>
      <w:r w:rsidR="00D33FA2" w:rsidRPr="00001246">
        <w:rPr>
          <w:color w:val="000000"/>
          <w:lang w:val="en-GB"/>
        </w:rPr>
        <w:t xml:space="preserve">about </w:t>
      </w:r>
      <w:r w:rsidRPr="00001246">
        <w:rPr>
          <w:color w:val="000000"/>
          <w:lang w:val="en-GB"/>
        </w:rPr>
        <w:t xml:space="preserve">equally </w:t>
      </w:r>
      <w:r w:rsidR="00EB115A" w:rsidRPr="00001246">
        <w:rPr>
          <w:color w:val="000000"/>
          <w:lang w:val="en-GB"/>
        </w:rPr>
        <w:t>(dis)</w:t>
      </w:r>
      <w:r w:rsidRPr="00001246">
        <w:rPr>
          <w:color w:val="000000"/>
          <w:lang w:val="en-GB"/>
        </w:rPr>
        <w:t xml:space="preserve">respected as philosophers by </w:t>
      </w:r>
      <w:r w:rsidR="008D4299" w:rsidRPr="00001246">
        <w:rPr>
          <w:color w:val="000000"/>
          <w:lang w:val="en-GB"/>
        </w:rPr>
        <w:t xml:space="preserve">our </w:t>
      </w:r>
      <w:r w:rsidRPr="00001246">
        <w:rPr>
          <w:color w:val="000000"/>
          <w:lang w:val="en-GB"/>
        </w:rPr>
        <w:lastRenderedPageBreak/>
        <w:t xml:space="preserve">mutual </w:t>
      </w:r>
      <w:r w:rsidR="00C5436D" w:rsidRPr="00001246">
        <w:rPr>
          <w:color w:val="000000"/>
          <w:lang w:val="en-GB"/>
        </w:rPr>
        <w:t xml:space="preserve">colleagues and </w:t>
      </w:r>
      <w:r w:rsidRPr="00001246">
        <w:rPr>
          <w:color w:val="000000"/>
          <w:lang w:val="en-GB"/>
        </w:rPr>
        <w:t>friends.  Moreover, we have had</w:t>
      </w:r>
      <w:r w:rsidR="00E410C6" w:rsidRPr="00001246">
        <w:rPr>
          <w:color w:val="000000"/>
          <w:lang w:val="en-GB"/>
        </w:rPr>
        <w:t xml:space="preserve"> all kinds of</w:t>
      </w:r>
      <w:r w:rsidRPr="00001246">
        <w:rPr>
          <w:color w:val="000000"/>
          <w:lang w:val="en-GB"/>
        </w:rPr>
        <w:t xml:space="preserve"> arguments over the years in which one of us has convinced the other that he was misinformed or making some kind of error in reasoning, and these have been about evenly balanced between the two of us.  So, even in the absence of </w:t>
      </w:r>
      <w:r w:rsidR="00EE0267" w:rsidRPr="00001246">
        <w:rPr>
          <w:color w:val="000000"/>
          <w:lang w:val="en-GB"/>
        </w:rPr>
        <w:t>definit</w:t>
      </w:r>
      <w:r w:rsidRPr="00001246">
        <w:rPr>
          <w:color w:val="000000"/>
          <w:lang w:val="en-GB"/>
        </w:rPr>
        <w:t xml:space="preserve">e judgments on most of our major disagreements, I have plenty of reason to see my friend as an </w:t>
      </w:r>
      <w:r w:rsidRPr="00001246">
        <w:rPr>
          <w:i/>
          <w:color w:val="000000"/>
          <w:lang w:val="en-GB"/>
        </w:rPr>
        <w:t xml:space="preserve">epistemic peer </w:t>
      </w:r>
      <w:r w:rsidRPr="00001246">
        <w:rPr>
          <w:lang w:val="en-GB"/>
        </w:rPr>
        <w:t>in matters of philosophy</w:t>
      </w:r>
      <w:r w:rsidRPr="00001246">
        <w:rPr>
          <w:color w:val="000000"/>
          <w:lang w:val="en-GB"/>
        </w:rPr>
        <w:t>,</w:t>
      </w:r>
      <w:r w:rsidR="00D33FA2" w:rsidRPr="00001246">
        <w:rPr>
          <w:color w:val="000000"/>
          <w:lang w:val="en-GB"/>
        </w:rPr>
        <w:t xml:space="preserve"> that is, </w:t>
      </w:r>
      <w:r w:rsidRPr="00001246">
        <w:rPr>
          <w:color w:val="000000"/>
          <w:lang w:val="en-GB"/>
        </w:rPr>
        <w:t xml:space="preserve">someone who is about as likely to be right as I am about </w:t>
      </w:r>
      <w:r w:rsidR="009A721A" w:rsidRPr="00001246">
        <w:rPr>
          <w:color w:val="000000"/>
          <w:lang w:val="en-GB"/>
        </w:rPr>
        <w:t>the issues in question</w:t>
      </w:r>
      <w:r w:rsidRPr="00001246">
        <w:rPr>
          <w:color w:val="000000"/>
          <w:lang w:val="en-GB"/>
        </w:rPr>
        <w:t>.</w:t>
      </w:r>
      <w:r w:rsidR="006F7766" w:rsidRPr="00001246">
        <w:rPr>
          <w:rStyle w:val="FootnoteReference"/>
          <w:color w:val="000000"/>
          <w:lang w:val="en-GB"/>
        </w:rPr>
        <w:footnoteReference w:id="1"/>
      </w:r>
      <w:r w:rsidR="006F7766" w:rsidRPr="00001246">
        <w:rPr>
          <w:color w:val="000000"/>
          <w:lang w:val="en-GB"/>
        </w:rPr>
        <w:t xml:space="preserve">  But when my friend and I disagree in this game, I do</w:t>
      </w:r>
      <w:r w:rsidR="007517C7" w:rsidRPr="00001246">
        <w:rPr>
          <w:color w:val="000000"/>
          <w:lang w:val="en-GB"/>
        </w:rPr>
        <w:t xml:space="preserve"> </w:t>
      </w:r>
      <w:r w:rsidR="006F7766" w:rsidRPr="00001246">
        <w:rPr>
          <w:color w:val="000000"/>
          <w:lang w:val="en-GB"/>
        </w:rPr>
        <w:t>n</w:t>
      </w:r>
      <w:r w:rsidR="007517C7" w:rsidRPr="00001246">
        <w:rPr>
          <w:color w:val="000000"/>
          <w:lang w:val="en-GB"/>
        </w:rPr>
        <w:t>o</w:t>
      </w:r>
      <w:r w:rsidR="006F7766" w:rsidRPr="00001246">
        <w:rPr>
          <w:color w:val="000000"/>
          <w:lang w:val="en-GB"/>
        </w:rPr>
        <w:t xml:space="preserve">t suspend belief about who is right, the way I do in the square-roots game with my brother.  Instead, I stick to my guns, just as my old friend sticks to his.  Each of us does his best to poke dialectical holes in the other's position, and to defend his own with solid evidence and valid arguments.  This is a generally pleasant, stimulating way for us to spend time together, and I suppose it satisfies a certain drive for competition in two unathletic people.  But it isn't really just a game, and we're not just being stubborn for the fun of it.  We also stick to our guns because we each think that we're </w:t>
      </w:r>
      <w:r w:rsidR="006F7766" w:rsidRPr="00001246">
        <w:rPr>
          <w:i/>
          <w:color w:val="000000"/>
          <w:lang w:val="en-GB"/>
        </w:rPr>
        <w:t>right</w:t>
      </w:r>
      <w:r w:rsidR="006F7766" w:rsidRPr="00001246">
        <w:rPr>
          <w:color w:val="000000"/>
          <w:lang w:val="en-GB"/>
        </w:rPr>
        <w:t xml:space="preserve"> about the point in question and that the other </w:t>
      </w:r>
      <w:r w:rsidR="006F7766" w:rsidRPr="00001246">
        <w:rPr>
          <w:i/>
          <w:color w:val="000000"/>
          <w:lang w:val="en-GB"/>
        </w:rPr>
        <w:t>ought</w:t>
      </w:r>
      <w:r w:rsidR="006F7766" w:rsidRPr="00001246">
        <w:rPr>
          <w:color w:val="000000"/>
          <w:lang w:val="en-GB"/>
        </w:rPr>
        <w:t xml:space="preserve"> to agree with us. </w:t>
      </w:r>
    </w:p>
    <w:p w:rsidR="006F7766" w:rsidRPr="00001246" w:rsidRDefault="006F7766" w:rsidP="00032265">
      <w:pPr>
        <w:spacing w:line="480" w:lineRule="auto"/>
        <w:rPr>
          <w:color w:val="000000"/>
          <w:lang w:val="en-GB"/>
        </w:rPr>
      </w:pPr>
      <w:r w:rsidRPr="00001246">
        <w:rPr>
          <w:color w:val="000000"/>
          <w:lang w:val="en-GB"/>
        </w:rPr>
        <w:tab/>
        <w:t>When I thi</w:t>
      </w:r>
      <w:r w:rsidR="00F657CD" w:rsidRPr="00001246">
        <w:rPr>
          <w:color w:val="000000"/>
          <w:lang w:val="en-GB"/>
        </w:rPr>
        <w:t>nk about these</w:t>
      </w:r>
      <w:r w:rsidRPr="00001246">
        <w:rPr>
          <w:color w:val="000000"/>
          <w:lang w:val="en-GB"/>
        </w:rPr>
        <w:t xml:space="preserve"> disagreements more detachedly, though, it seems to me that I ought to believe that my probability of being right is no better than about 50%, conditional on either of us being right, just as I do when disagreeing with my brother over square roots.  And in a</w:t>
      </w:r>
      <w:r w:rsidR="00E619B6" w:rsidRPr="00001246">
        <w:rPr>
          <w:color w:val="000000"/>
          <w:lang w:val="en-GB"/>
        </w:rPr>
        <w:t>n abstract</w:t>
      </w:r>
      <w:r w:rsidRPr="00001246">
        <w:rPr>
          <w:color w:val="000000"/>
          <w:lang w:val="en-GB"/>
        </w:rPr>
        <w:t xml:space="preserve"> sort of way, I guess I do.  That is, I know that I can’t reasonably say that I am a better philosopher than he is overall, or that I’m right and he is wrong in every disagreement that we have.  It seems to follow that I ought to believe that when the truth is finally revealed, it is more </w:t>
      </w:r>
      <w:r w:rsidRPr="00001246">
        <w:rPr>
          <w:color w:val="000000"/>
          <w:lang w:val="en-GB"/>
        </w:rPr>
        <w:lastRenderedPageBreak/>
        <w:t xml:space="preserve">or less a coin toss which of us is going to be proven right, supposing either of us is.  But somehow that is </w:t>
      </w:r>
      <w:r w:rsidRPr="00001246">
        <w:rPr>
          <w:i/>
          <w:color w:val="000000"/>
          <w:lang w:val="en-GB"/>
        </w:rPr>
        <w:t>not</w:t>
      </w:r>
      <w:r w:rsidRPr="00001246">
        <w:rPr>
          <w:color w:val="000000"/>
          <w:lang w:val="en-GB"/>
        </w:rPr>
        <w:t xml:space="preserve"> what I believe – not how I feel, speak, or behave – in each case as it comes along.  In any particular disagreement, I believe that I am right and he is wrong.  Not only that; I also usually feel that he is being rather dense about the point in question, and that while I understand his arguments, he isn’t really understanding mine.  He lets me know that he feels the same way about me, so we are clearly still in a symmetrical </w:t>
      </w:r>
      <w:r w:rsidR="00E619B6" w:rsidRPr="00001246">
        <w:rPr>
          <w:color w:val="000000"/>
          <w:lang w:val="en-GB"/>
        </w:rPr>
        <w:t>relation</w:t>
      </w:r>
      <w:r w:rsidRPr="00001246">
        <w:rPr>
          <w:color w:val="000000"/>
          <w:lang w:val="en-GB"/>
        </w:rPr>
        <w:t xml:space="preserve">.  But this doesn't seem to matter to my confidence that I am right and that it is </w:t>
      </w:r>
      <w:r w:rsidR="00D80622" w:rsidRPr="00001246">
        <w:rPr>
          <w:color w:val="000000"/>
          <w:lang w:val="en-GB"/>
        </w:rPr>
        <w:t xml:space="preserve">reasonable </w:t>
      </w:r>
      <w:r w:rsidRPr="00001246">
        <w:rPr>
          <w:color w:val="000000"/>
          <w:lang w:val="en-GB"/>
        </w:rPr>
        <w:t>for me not to give in.  So, I hold on to my position and keep arguing the point, just as he does, until we run out of time, or steam, or patience, or (occasionally) come to agreement on the issue.</w:t>
      </w:r>
    </w:p>
    <w:p w:rsidR="004E4928" w:rsidRPr="00001246" w:rsidRDefault="006F7766" w:rsidP="00032265">
      <w:pPr>
        <w:spacing w:line="480" w:lineRule="auto"/>
        <w:rPr>
          <w:color w:val="000000"/>
          <w:lang w:val="en-GB"/>
        </w:rPr>
      </w:pPr>
      <w:r w:rsidRPr="00001246">
        <w:rPr>
          <w:color w:val="000000"/>
          <w:lang w:val="en-GB"/>
        </w:rPr>
        <w:tab/>
        <w:t xml:space="preserve">What accounts for the difference in my attitude towards these two sorts of disagreement?  I accept that I am often wrong in my mathematical computations, and more or less cheerfully suspend belief in peer disagreements about arithmetic.  But I insist on retaining belief in the analogous peer disagreements in philosophy, even though I know that I am also likely to be wrong about philosophy – indeed, more likely in philosophy than in arithmetic.  Why should I think this way?  It can’t be just because my philosophical reasoning is transparent to me while my friend’s is partly opaque, because the same is true in the square-roots game with my brother.  For I have no conception at all of how my brother makes his calculations; I just know that they turn out to be about as reliable as mine.  And it can’t be just because I often think I see what is wrong with my friend’s positions, since he also often thinks he sees what is wrong with my positions, and all of my evidence, including our long history of partly-conclusive arguments, shows that my guesses about what is wrong with his arguments are no more reliable than his guesses about what is wrong with mine.  Even when something seems perfectly obvious to me, experience has shown that this is not a better guide to the truth than what seems obvious to him.  </w:t>
      </w:r>
      <w:r w:rsidRPr="00001246">
        <w:rPr>
          <w:color w:val="000000"/>
          <w:lang w:val="en-GB"/>
        </w:rPr>
        <w:lastRenderedPageBreak/>
        <w:t>So, why should I keep sticking with my own beliefs in each of our disagreements – and thinking that this is the right thing to do – instead of humbly accepting that my friend’s beliefs are just as likely to be true as mine are?</w:t>
      </w:r>
      <w:r w:rsidRPr="00001246">
        <w:rPr>
          <w:rStyle w:val="FootnoteReference"/>
          <w:color w:val="000000"/>
          <w:lang w:val="en-GB"/>
        </w:rPr>
        <w:footnoteReference w:id="2"/>
      </w:r>
      <w:r w:rsidR="004E4928" w:rsidRPr="00001246">
        <w:rPr>
          <w:color w:val="000000"/>
          <w:lang w:val="en-GB"/>
        </w:rPr>
        <w:t xml:space="preserve">  To believe a proposition surely entails believing that it is at least probably true.  How can I do so rationally when my total evidence strongly implies that it is just as likely to be false?</w:t>
      </w:r>
    </w:p>
    <w:p w:rsidR="006F7766" w:rsidRPr="00001246" w:rsidRDefault="004E4928" w:rsidP="00032265">
      <w:pPr>
        <w:spacing w:line="480" w:lineRule="auto"/>
        <w:rPr>
          <w:color w:val="000000"/>
          <w:lang w:val="en-GB"/>
        </w:rPr>
      </w:pPr>
      <w:r w:rsidRPr="00001246">
        <w:rPr>
          <w:color w:val="000000"/>
          <w:lang w:val="en-GB"/>
        </w:rPr>
        <w:t xml:space="preserve"> </w:t>
      </w:r>
      <w:r w:rsidR="006F7766" w:rsidRPr="00001246">
        <w:rPr>
          <w:color w:val="C00000"/>
          <w:lang w:val="en-GB"/>
        </w:rPr>
        <w:t xml:space="preserve">   </w:t>
      </w:r>
      <w:r w:rsidR="006F7766" w:rsidRPr="00001246">
        <w:rPr>
          <w:color w:val="000000"/>
          <w:lang w:val="en-GB"/>
        </w:rPr>
        <w:tab/>
        <w:t>Here is the basic problem of peer disagreement as I see it, in the form of a loose paradox:</w:t>
      </w:r>
    </w:p>
    <w:p w:rsidR="006F7766" w:rsidRPr="00001246" w:rsidRDefault="006F7766" w:rsidP="00032265">
      <w:pPr>
        <w:spacing w:line="480" w:lineRule="auto"/>
        <w:rPr>
          <w:color w:val="000000"/>
          <w:lang w:val="en-GB"/>
        </w:rPr>
      </w:pPr>
    </w:p>
    <w:p w:rsidR="006F7766" w:rsidRPr="00001246" w:rsidRDefault="006F7766" w:rsidP="00032265">
      <w:pPr>
        <w:spacing w:line="480" w:lineRule="auto"/>
        <w:rPr>
          <w:color w:val="000000"/>
          <w:lang w:val="en-GB"/>
        </w:rPr>
      </w:pPr>
      <w:r w:rsidRPr="00001246">
        <w:rPr>
          <w:color w:val="000000"/>
          <w:lang w:val="en-GB"/>
        </w:rPr>
        <w:tab/>
        <w:t xml:space="preserve">(1)  When you are </w:t>
      </w:r>
      <w:r w:rsidR="00E4654A" w:rsidRPr="00001246">
        <w:rPr>
          <w:color w:val="000000"/>
          <w:lang w:val="en-GB"/>
        </w:rPr>
        <w:t>likely</w:t>
      </w:r>
      <w:r w:rsidRPr="00001246">
        <w:rPr>
          <w:color w:val="000000"/>
          <w:lang w:val="en-GB"/>
        </w:rPr>
        <w:t xml:space="preserve"> to be wrong, you ought to suspend belief.</w:t>
      </w:r>
      <w:r w:rsidRPr="00001246">
        <w:rPr>
          <w:rStyle w:val="FootnoteReference"/>
          <w:color w:val="000000"/>
          <w:lang w:val="en-GB"/>
        </w:rPr>
        <w:footnoteReference w:id="3"/>
      </w:r>
    </w:p>
    <w:p w:rsidR="006F7766" w:rsidRPr="00001246" w:rsidRDefault="006F7766" w:rsidP="00032265">
      <w:pPr>
        <w:spacing w:line="480" w:lineRule="auto"/>
        <w:rPr>
          <w:color w:val="000000"/>
          <w:lang w:val="en-GB"/>
        </w:rPr>
      </w:pPr>
      <w:r w:rsidRPr="00001246">
        <w:rPr>
          <w:color w:val="000000"/>
          <w:lang w:val="en-GB"/>
        </w:rPr>
        <w:lastRenderedPageBreak/>
        <w:tab/>
        <w:t xml:space="preserve">(2)  When peers disagree with you, you are </w:t>
      </w:r>
      <w:r w:rsidR="00E4654A" w:rsidRPr="00001246">
        <w:rPr>
          <w:color w:val="000000"/>
          <w:lang w:val="en-GB"/>
        </w:rPr>
        <w:t>likely</w:t>
      </w:r>
      <w:r w:rsidRPr="00001246">
        <w:rPr>
          <w:color w:val="000000"/>
          <w:lang w:val="en-GB"/>
        </w:rPr>
        <w:t xml:space="preserve"> to be wrong.</w:t>
      </w:r>
    </w:p>
    <w:p w:rsidR="006F7766" w:rsidRPr="00001246" w:rsidRDefault="006F7766" w:rsidP="00032265">
      <w:pPr>
        <w:spacing w:line="480" w:lineRule="auto"/>
        <w:rPr>
          <w:color w:val="000000"/>
          <w:lang w:val="en-GB"/>
        </w:rPr>
      </w:pPr>
      <w:r w:rsidRPr="00001246">
        <w:rPr>
          <w:color w:val="000000"/>
          <w:lang w:val="en-GB"/>
        </w:rPr>
        <w:tab/>
        <w:t>(3)  (Therefore) When peers disagree with you, you ought to suspend belief.</w:t>
      </w:r>
    </w:p>
    <w:p w:rsidR="006F7766" w:rsidRPr="00001246" w:rsidRDefault="006F7766" w:rsidP="00032265">
      <w:pPr>
        <w:spacing w:line="480" w:lineRule="auto"/>
        <w:rPr>
          <w:color w:val="000000"/>
          <w:lang w:val="en-GB"/>
        </w:rPr>
      </w:pPr>
      <w:r w:rsidRPr="00001246">
        <w:rPr>
          <w:color w:val="000000"/>
          <w:lang w:val="en-GB"/>
        </w:rPr>
        <w:tab/>
        <w:t xml:space="preserve">(4)  (But) When peers disagree with you, you ought </w:t>
      </w:r>
      <w:r w:rsidRPr="00001246">
        <w:rPr>
          <w:i/>
          <w:color w:val="000000"/>
          <w:lang w:val="en-GB"/>
        </w:rPr>
        <w:t>not</w:t>
      </w:r>
      <w:r w:rsidRPr="00001246">
        <w:rPr>
          <w:color w:val="000000"/>
          <w:lang w:val="en-GB"/>
        </w:rPr>
        <w:t xml:space="preserve"> to suspend belief.</w:t>
      </w:r>
    </w:p>
    <w:p w:rsidR="006F7766" w:rsidRPr="00001246" w:rsidRDefault="006F7766" w:rsidP="00032265">
      <w:pPr>
        <w:spacing w:line="480" w:lineRule="auto"/>
        <w:rPr>
          <w:color w:val="000000"/>
          <w:lang w:val="en-GB"/>
        </w:rPr>
      </w:pPr>
    </w:p>
    <w:p w:rsidR="006F7766" w:rsidRPr="00001246" w:rsidRDefault="006F7766" w:rsidP="00032265">
      <w:pPr>
        <w:spacing w:line="480" w:lineRule="auto"/>
        <w:rPr>
          <w:color w:val="000000"/>
          <w:lang w:val="en-GB"/>
        </w:rPr>
      </w:pPr>
      <w:r w:rsidRPr="00001246">
        <w:rPr>
          <w:color w:val="000000"/>
          <w:lang w:val="en-GB"/>
        </w:rPr>
        <w:t xml:space="preserve">The argument from (1) and (2) to (3) is plainly valid.  Moreover, when we think about simple matters like arithmetic, or in general terms about our own fallibility, even within our range of expertise, the argument seems perfectly sound.  So, it looks like (3) is true.  But when we think about particular disagreements in philosophy, (3) seems to be false and (4) seems to be true instead.  </w:t>
      </w:r>
      <w:r w:rsidRPr="00001246">
        <w:rPr>
          <w:color w:val="000000" w:themeColor="text1"/>
          <w:lang w:val="en-GB"/>
        </w:rPr>
        <w:t xml:space="preserve">What is going on?  </w:t>
      </w:r>
      <w:r w:rsidRPr="00001246">
        <w:rPr>
          <w:color w:val="000000"/>
          <w:lang w:val="en-GB"/>
        </w:rPr>
        <w:t xml:space="preserve">I think the problem is that (3) is always true in a sense, but (4) is sometimes true in another sense, where the ambiguity hinges on different principles that govern how we rationally ought to think, or, to put it linguistically, on different uses of the epistemic </w:t>
      </w:r>
      <w:r w:rsidR="00625305">
        <w:rPr>
          <w:color w:val="000000"/>
          <w:lang w:val="en-GB"/>
        </w:rPr>
        <w:t>'</w:t>
      </w:r>
      <w:r w:rsidRPr="00001246">
        <w:rPr>
          <w:color w:val="000000"/>
          <w:lang w:val="en-GB"/>
        </w:rPr>
        <w:t>ought</w:t>
      </w:r>
      <w:r w:rsidR="00625305">
        <w:rPr>
          <w:color w:val="000000"/>
          <w:lang w:val="en-GB"/>
        </w:rPr>
        <w:t>'</w:t>
      </w:r>
      <w:r w:rsidRPr="00001246">
        <w:rPr>
          <w:color w:val="000000"/>
          <w:lang w:val="en-GB"/>
        </w:rPr>
        <w:t xml:space="preserve">.  </w:t>
      </w:r>
    </w:p>
    <w:p w:rsidR="006F7766" w:rsidRPr="00001246" w:rsidRDefault="006F7766" w:rsidP="00032265">
      <w:pPr>
        <w:spacing w:line="480" w:lineRule="auto"/>
        <w:rPr>
          <w:color w:val="000000"/>
          <w:lang w:val="en-GB"/>
        </w:rPr>
      </w:pPr>
      <w:r w:rsidRPr="00001246">
        <w:rPr>
          <w:color w:val="000000"/>
          <w:lang w:val="en-GB"/>
        </w:rPr>
        <w:tab/>
        <w:t xml:space="preserve">We all accept that the word </w:t>
      </w:r>
      <w:r w:rsidR="00625305">
        <w:rPr>
          <w:color w:val="000000"/>
          <w:lang w:val="en-GB"/>
        </w:rPr>
        <w:t>'</w:t>
      </w:r>
      <w:r w:rsidRPr="00001246">
        <w:rPr>
          <w:color w:val="000000"/>
          <w:lang w:val="en-GB"/>
        </w:rPr>
        <w:t>ought</w:t>
      </w:r>
      <w:r w:rsidR="00625305">
        <w:rPr>
          <w:color w:val="000000"/>
          <w:lang w:val="en-GB"/>
        </w:rPr>
        <w:t>'</w:t>
      </w:r>
      <w:r w:rsidRPr="00001246">
        <w:rPr>
          <w:color w:val="000000"/>
          <w:lang w:val="en-GB"/>
        </w:rPr>
        <w:t xml:space="preserve"> can be used in different ways depending on the purposes that speakers have in mind.  Sometimes we mean what people ought to do in order to be morally good or to have done the morally right thing – what is called the </w:t>
      </w:r>
      <w:r w:rsidRPr="00001246">
        <w:rPr>
          <w:i/>
          <w:color w:val="000000"/>
          <w:lang w:val="en-GB"/>
        </w:rPr>
        <w:t>moral</w:t>
      </w:r>
      <w:r w:rsidRPr="00001246">
        <w:rPr>
          <w:color w:val="000000"/>
          <w:lang w:val="en-GB"/>
        </w:rPr>
        <w:t xml:space="preserve"> </w:t>
      </w:r>
      <w:r w:rsidR="00625305">
        <w:rPr>
          <w:color w:val="000000"/>
          <w:lang w:val="en-GB"/>
        </w:rPr>
        <w:t>'</w:t>
      </w:r>
      <w:r w:rsidRPr="00001246">
        <w:rPr>
          <w:color w:val="000000"/>
          <w:lang w:val="en-GB"/>
        </w:rPr>
        <w:t>ought</w:t>
      </w:r>
      <w:r w:rsidR="00625305">
        <w:rPr>
          <w:color w:val="000000"/>
          <w:lang w:val="en-GB"/>
        </w:rPr>
        <w:t>'</w:t>
      </w:r>
      <w:r w:rsidRPr="00001246">
        <w:rPr>
          <w:color w:val="000000"/>
          <w:lang w:val="en-GB"/>
        </w:rPr>
        <w:t xml:space="preserve">.  But there are many other uses of the word </w:t>
      </w:r>
      <w:r w:rsidR="00625305">
        <w:rPr>
          <w:color w:val="000000"/>
          <w:lang w:val="en-GB"/>
        </w:rPr>
        <w:t>'</w:t>
      </w:r>
      <w:r w:rsidRPr="00001246">
        <w:rPr>
          <w:color w:val="000000"/>
          <w:lang w:val="en-GB"/>
        </w:rPr>
        <w:t>ought</w:t>
      </w:r>
      <w:r w:rsidR="00625305">
        <w:rPr>
          <w:color w:val="000000"/>
          <w:lang w:val="en-GB"/>
        </w:rPr>
        <w:t>'</w:t>
      </w:r>
      <w:r w:rsidRPr="00001246">
        <w:rPr>
          <w:color w:val="000000"/>
          <w:lang w:val="en-GB"/>
        </w:rPr>
        <w:t xml:space="preserve"> that depend on other goals that speakers might have in mind.  Thus, you might tell people that they ought to stop smoking, meaning not that this will make them morally better people, but just that they’ll be better off in terms of their own interests – the so-called </w:t>
      </w:r>
      <w:r w:rsidRPr="00001246">
        <w:rPr>
          <w:i/>
          <w:color w:val="000000"/>
          <w:lang w:val="en-GB"/>
        </w:rPr>
        <w:t>prudential</w:t>
      </w:r>
      <w:r w:rsidRPr="00001246">
        <w:rPr>
          <w:color w:val="000000"/>
          <w:lang w:val="en-GB"/>
        </w:rPr>
        <w:t xml:space="preserve"> </w:t>
      </w:r>
      <w:r w:rsidR="00625305">
        <w:rPr>
          <w:color w:val="000000"/>
          <w:lang w:val="en-GB"/>
        </w:rPr>
        <w:t>'</w:t>
      </w:r>
      <w:r w:rsidRPr="00001246">
        <w:rPr>
          <w:color w:val="000000"/>
          <w:lang w:val="en-GB"/>
        </w:rPr>
        <w:t>ought</w:t>
      </w:r>
      <w:r w:rsidR="00625305">
        <w:rPr>
          <w:color w:val="000000"/>
          <w:lang w:val="en-GB"/>
        </w:rPr>
        <w:t>'</w:t>
      </w:r>
      <w:r w:rsidRPr="00001246">
        <w:rPr>
          <w:color w:val="000000"/>
          <w:lang w:val="en-GB"/>
        </w:rPr>
        <w:t>.</w:t>
      </w:r>
      <w:r w:rsidRPr="00001246">
        <w:rPr>
          <w:rStyle w:val="FootnoteReference"/>
          <w:color w:val="000000"/>
          <w:lang w:val="en-GB"/>
        </w:rPr>
        <w:footnoteReference w:id="4"/>
      </w:r>
      <w:r w:rsidRPr="00001246">
        <w:rPr>
          <w:color w:val="000000"/>
          <w:lang w:val="en-GB"/>
        </w:rPr>
        <w:t xml:space="preserve">  </w:t>
      </w:r>
      <w:r w:rsidRPr="00001246">
        <w:rPr>
          <w:lang w:val="en-GB"/>
        </w:rPr>
        <w:t>T</w:t>
      </w:r>
      <w:r w:rsidRPr="00001246">
        <w:rPr>
          <w:color w:val="000000"/>
          <w:lang w:val="en-GB"/>
        </w:rPr>
        <w:t xml:space="preserve">his makes it easy to equivocate sometimes, for example as </w:t>
      </w:r>
      <w:r w:rsidRPr="00001246">
        <w:rPr>
          <w:color w:val="000000"/>
          <w:lang w:val="en-GB"/>
        </w:rPr>
        <w:lastRenderedPageBreak/>
        <w:t>to whether a soldier facing battle ought to run away or ought to stand and fight.  Here is another little paradox, analogous to the one above about peer disagreement:</w:t>
      </w:r>
    </w:p>
    <w:p w:rsidR="006F7766" w:rsidRPr="00001246" w:rsidRDefault="006F7766" w:rsidP="00032265">
      <w:pPr>
        <w:spacing w:line="480" w:lineRule="auto"/>
        <w:rPr>
          <w:color w:val="000000"/>
          <w:lang w:val="en-GB"/>
        </w:rPr>
      </w:pPr>
    </w:p>
    <w:p w:rsidR="006F7766" w:rsidRPr="00001246" w:rsidRDefault="006F7766" w:rsidP="00032265">
      <w:pPr>
        <w:spacing w:line="480" w:lineRule="auto"/>
        <w:rPr>
          <w:color w:val="000000"/>
          <w:lang w:val="en-GB"/>
        </w:rPr>
      </w:pPr>
      <w:r w:rsidRPr="00001246">
        <w:rPr>
          <w:color w:val="000000"/>
          <w:lang w:val="en-GB"/>
        </w:rPr>
        <w:tab/>
        <w:t xml:space="preserve">(1a)  When you are </w:t>
      </w:r>
      <w:r w:rsidR="00E4654A" w:rsidRPr="00001246">
        <w:rPr>
          <w:color w:val="000000"/>
          <w:lang w:val="en-GB"/>
        </w:rPr>
        <w:t>likely</w:t>
      </w:r>
      <w:r w:rsidRPr="00001246">
        <w:rPr>
          <w:color w:val="000000"/>
          <w:lang w:val="en-GB"/>
        </w:rPr>
        <w:t xml:space="preserve"> to be killed, you ought to run away.</w:t>
      </w:r>
    </w:p>
    <w:p w:rsidR="006F7766" w:rsidRPr="00001246" w:rsidRDefault="006F7766" w:rsidP="00032265">
      <w:pPr>
        <w:spacing w:line="480" w:lineRule="auto"/>
        <w:rPr>
          <w:color w:val="000000"/>
          <w:lang w:val="en-GB"/>
        </w:rPr>
      </w:pPr>
      <w:r w:rsidRPr="00001246">
        <w:rPr>
          <w:color w:val="000000"/>
          <w:lang w:val="en-GB"/>
        </w:rPr>
        <w:tab/>
        <w:t xml:space="preserve">(2a)  When you are attacked in battle, you are </w:t>
      </w:r>
      <w:r w:rsidR="00E4654A" w:rsidRPr="00001246">
        <w:rPr>
          <w:color w:val="000000"/>
          <w:lang w:val="en-GB"/>
        </w:rPr>
        <w:t>likely</w:t>
      </w:r>
      <w:r w:rsidRPr="00001246">
        <w:rPr>
          <w:color w:val="000000"/>
          <w:lang w:val="en-GB"/>
        </w:rPr>
        <w:t xml:space="preserve"> to be killed.</w:t>
      </w:r>
    </w:p>
    <w:p w:rsidR="006F7766" w:rsidRPr="00001246" w:rsidRDefault="006F7766" w:rsidP="00032265">
      <w:pPr>
        <w:spacing w:line="480" w:lineRule="auto"/>
        <w:rPr>
          <w:color w:val="000000"/>
          <w:lang w:val="en-GB"/>
        </w:rPr>
      </w:pPr>
      <w:r w:rsidRPr="00001246">
        <w:rPr>
          <w:color w:val="000000"/>
          <w:lang w:val="en-GB"/>
        </w:rPr>
        <w:tab/>
        <w:t>(3a)  (Therefore) When you are attacked in battle, you ought to run away.</w:t>
      </w:r>
    </w:p>
    <w:p w:rsidR="006F7766" w:rsidRPr="00001246" w:rsidRDefault="006F7766" w:rsidP="00032265">
      <w:pPr>
        <w:spacing w:line="480" w:lineRule="auto"/>
        <w:rPr>
          <w:color w:val="000000"/>
          <w:lang w:val="en-GB"/>
        </w:rPr>
      </w:pPr>
      <w:r w:rsidRPr="00001246">
        <w:rPr>
          <w:color w:val="000000"/>
          <w:lang w:val="en-GB"/>
        </w:rPr>
        <w:tab/>
        <w:t xml:space="preserve">(4a)  (But) When you are attacked in battle, you ought </w:t>
      </w:r>
      <w:r w:rsidRPr="00001246">
        <w:rPr>
          <w:i/>
          <w:color w:val="000000"/>
          <w:lang w:val="en-GB"/>
        </w:rPr>
        <w:t>not</w:t>
      </w:r>
      <w:r w:rsidRPr="00001246">
        <w:rPr>
          <w:color w:val="000000"/>
          <w:lang w:val="en-GB"/>
        </w:rPr>
        <w:t xml:space="preserve"> to run away.</w:t>
      </w:r>
    </w:p>
    <w:p w:rsidR="006F7766" w:rsidRPr="00001246" w:rsidRDefault="006F7766" w:rsidP="00032265">
      <w:pPr>
        <w:spacing w:line="480" w:lineRule="auto"/>
        <w:rPr>
          <w:color w:val="000000"/>
          <w:lang w:val="en-GB"/>
        </w:rPr>
      </w:pPr>
    </w:p>
    <w:p w:rsidR="006F7766" w:rsidRPr="00001246" w:rsidRDefault="006F7766" w:rsidP="00032265">
      <w:pPr>
        <w:spacing w:line="480" w:lineRule="auto"/>
        <w:rPr>
          <w:color w:val="000000"/>
          <w:lang w:val="en-GB"/>
        </w:rPr>
      </w:pPr>
      <w:r w:rsidRPr="00001246">
        <w:rPr>
          <w:color w:val="000000"/>
          <w:lang w:val="en-GB"/>
        </w:rPr>
        <w:t xml:space="preserve">This is not much of a paradox, of course, just an equivocation in (3a) and (4a) between the prudential and moral senses of </w:t>
      </w:r>
      <w:r w:rsidR="00625305">
        <w:rPr>
          <w:color w:val="000000"/>
          <w:lang w:val="en-GB"/>
        </w:rPr>
        <w:t>'</w:t>
      </w:r>
      <w:r w:rsidRPr="00001246">
        <w:rPr>
          <w:color w:val="000000"/>
          <w:lang w:val="en-GB"/>
        </w:rPr>
        <w:t>ought</w:t>
      </w:r>
      <w:r w:rsidR="00625305">
        <w:rPr>
          <w:color w:val="000000"/>
          <w:lang w:val="en-GB"/>
        </w:rPr>
        <w:t>'</w:t>
      </w:r>
      <w:r w:rsidRPr="00001246">
        <w:rPr>
          <w:color w:val="000000"/>
          <w:lang w:val="en-GB"/>
        </w:rPr>
        <w:t xml:space="preserve">.  In the prudential sense of </w:t>
      </w:r>
      <w:r w:rsidR="00625305">
        <w:rPr>
          <w:color w:val="000000"/>
          <w:lang w:val="en-GB"/>
        </w:rPr>
        <w:t>'</w:t>
      </w:r>
      <w:r w:rsidRPr="00001246">
        <w:rPr>
          <w:color w:val="000000"/>
          <w:lang w:val="en-GB"/>
        </w:rPr>
        <w:t>ought</w:t>
      </w:r>
      <w:r w:rsidR="00625305">
        <w:rPr>
          <w:color w:val="000000"/>
          <w:lang w:val="en-GB"/>
        </w:rPr>
        <w:t>'</w:t>
      </w:r>
      <w:r w:rsidRPr="00001246">
        <w:rPr>
          <w:color w:val="000000"/>
          <w:lang w:val="en-GB"/>
        </w:rPr>
        <w:t xml:space="preserve">, where the implicit goal is serving one’s own interests, a person in great danger generally ought to run away if he can.  But in the moral sense of </w:t>
      </w:r>
      <w:r w:rsidR="00625305">
        <w:rPr>
          <w:color w:val="000000"/>
          <w:lang w:val="en-GB"/>
        </w:rPr>
        <w:t>'</w:t>
      </w:r>
      <w:r w:rsidRPr="00001246">
        <w:rPr>
          <w:color w:val="000000"/>
          <w:lang w:val="en-GB"/>
        </w:rPr>
        <w:t>ought</w:t>
      </w:r>
      <w:r w:rsidR="00625305">
        <w:rPr>
          <w:color w:val="000000"/>
          <w:lang w:val="en-GB"/>
        </w:rPr>
        <w:t>'</w:t>
      </w:r>
      <w:r w:rsidRPr="00001246">
        <w:rPr>
          <w:color w:val="000000"/>
          <w:lang w:val="en-GB"/>
        </w:rPr>
        <w:t>, where the implicit goal is serving the general interest</w:t>
      </w:r>
      <w:r w:rsidR="004F084E" w:rsidRPr="00001246">
        <w:rPr>
          <w:color w:val="000000"/>
          <w:lang w:val="en-GB"/>
        </w:rPr>
        <w:t xml:space="preserve"> of his country</w:t>
      </w:r>
      <w:r w:rsidRPr="00001246">
        <w:rPr>
          <w:color w:val="000000"/>
          <w:lang w:val="en-GB"/>
        </w:rPr>
        <w:t>, a soldier ought in many of the same cases to stand and fight, even at great risk to his own life.</w:t>
      </w:r>
      <w:r w:rsidRPr="00001246">
        <w:rPr>
          <w:rStyle w:val="FootnoteReference"/>
          <w:color w:val="000000"/>
          <w:lang w:val="en-GB"/>
        </w:rPr>
        <w:footnoteReference w:id="5"/>
      </w:r>
      <w:r w:rsidRPr="00001246">
        <w:rPr>
          <w:color w:val="000000"/>
          <w:lang w:val="en-GB"/>
        </w:rPr>
        <w:t xml:space="preserve">  </w:t>
      </w:r>
    </w:p>
    <w:p w:rsidR="006F7766" w:rsidRPr="00001246" w:rsidRDefault="006F7766" w:rsidP="00032265">
      <w:pPr>
        <w:spacing w:line="480" w:lineRule="auto"/>
        <w:rPr>
          <w:lang w:val="en-GB"/>
        </w:rPr>
      </w:pPr>
      <w:r w:rsidRPr="00001246">
        <w:rPr>
          <w:color w:val="000000"/>
          <w:lang w:val="en-GB"/>
        </w:rPr>
        <w:tab/>
        <w:t xml:space="preserve">Here is the problem with this analogy.  </w:t>
      </w:r>
      <w:r w:rsidRPr="00001246">
        <w:rPr>
          <w:lang w:val="en-GB"/>
        </w:rPr>
        <w:t xml:space="preserve">What is at work in the paradox about peer disagreement is neither the moral nor the prudential </w:t>
      </w:r>
      <w:r w:rsidR="00625305">
        <w:rPr>
          <w:lang w:val="en-GB"/>
        </w:rPr>
        <w:t>'</w:t>
      </w:r>
      <w:r w:rsidRPr="00001246">
        <w:rPr>
          <w:lang w:val="en-GB"/>
        </w:rPr>
        <w:t>ought</w:t>
      </w:r>
      <w:r w:rsidR="00625305">
        <w:rPr>
          <w:lang w:val="en-GB"/>
        </w:rPr>
        <w:t>'</w:t>
      </w:r>
      <w:r w:rsidRPr="00001246">
        <w:rPr>
          <w:lang w:val="en-GB"/>
        </w:rPr>
        <w:t xml:space="preserve">, but what we call the </w:t>
      </w:r>
      <w:r w:rsidRPr="00001246">
        <w:rPr>
          <w:i/>
          <w:lang w:val="en-GB"/>
        </w:rPr>
        <w:t>epistemic</w:t>
      </w:r>
      <w:r w:rsidRPr="00001246">
        <w:rPr>
          <w:lang w:val="en-GB"/>
        </w:rPr>
        <w:t xml:space="preserve"> </w:t>
      </w:r>
      <w:r w:rsidR="00625305">
        <w:rPr>
          <w:lang w:val="en-GB"/>
        </w:rPr>
        <w:t>'</w:t>
      </w:r>
      <w:r w:rsidRPr="00001246">
        <w:rPr>
          <w:lang w:val="en-GB"/>
        </w:rPr>
        <w:t>ought</w:t>
      </w:r>
      <w:r w:rsidR="00625305">
        <w:rPr>
          <w:lang w:val="en-GB"/>
        </w:rPr>
        <w:t>'</w:t>
      </w:r>
      <w:r w:rsidRPr="00001246">
        <w:rPr>
          <w:lang w:val="en-GB"/>
        </w:rPr>
        <w:t xml:space="preserve">, meaning what people ought </w:t>
      </w:r>
      <w:r w:rsidR="004D639E" w:rsidRPr="00001246">
        <w:rPr>
          <w:lang w:val="en-GB"/>
        </w:rPr>
        <w:t xml:space="preserve">rationally </w:t>
      </w:r>
      <w:r w:rsidRPr="00001246">
        <w:rPr>
          <w:lang w:val="en-GB"/>
        </w:rPr>
        <w:t>to believe</w:t>
      </w:r>
      <w:r w:rsidR="004D639E" w:rsidRPr="00001246">
        <w:rPr>
          <w:lang w:val="en-GB"/>
        </w:rPr>
        <w:t>,</w:t>
      </w:r>
      <w:r w:rsidRPr="00001246">
        <w:rPr>
          <w:lang w:val="en-GB"/>
        </w:rPr>
        <w:t xml:space="preserve"> given the goal of knowledge, or at least well-justified belief.  The immediate problem, then, is that the </w:t>
      </w:r>
      <w:r w:rsidR="00625305">
        <w:rPr>
          <w:lang w:val="en-GB"/>
        </w:rPr>
        <w:t>'</w:t>
      </w:r>
      <w:r w:rsidRPr="00001246">
        <w:rPr>
          <w:lang w:val="en-GB"/>
        </w:rPr>
        <w:t>ought</w:t>
      </w:r>
      <w:r w:rsidR="00625305">
        <w:rPr>
          <w:lang w:val="en-GB"/>
        </w:rPr>
        <w:t>'</w:t>
      </w:r>
      <w:r w:rsidRPr="00001246">
        <w:rPr>
          <w:lang w:val="en-GB"/>
        </w:rPr>
        <w:t xml:space="preserve"> seems to be unequivocally epistemic in both (3) and (4), </w:t>
      </w:r>
      <w:r w:rsidR="00E4654A" w:rsidRPr="00001246">
        <w:rPr>
          <w:lang w:val="en-GB"/>
        </w:rPr>
        <w:t>so the analogy seems not to help</w:t>
      </w:r>
      <w:r w:rsidRPr="00001246">
        <w:rPr>
          <w:lang w:val="en-GB"/>
        </w:rPr>
        <w:t xml:space="preserve"> at all.  When we think we ought to </w:t>
      </w:r>
      <w:r w:rsidRPr="00001246">
        <w:rPr>
          <w:lang w:val="en-GB"/>
        </w:rPr>
        <w:lastRenderedPageBreak/>
        <w:t>suspend belief in arithmetic disagreements, we mean simply that this is the rational thing to do</w:t>
      </w:r>
      <w:r w:rsidR="004D639E" w:rsidRPr="00001246">
        <w:rPr>
          <w:lang w:val="en-GB"/>
        </w:rPr>
        <w:t xml:space="preserve">. </w:t>
      </w:r>
      <w:r w:rsidRPr="00001246">
        <w:rPr>
          <w:lang w:val="en-GB"/>
        </w:rPr>
        <w:t xml:space="preserve"> And by the same probabilistic reasoning, it seems that </w:t>
      </w:r>
      <w:r w:rsidR="00682A9D" w:rsidRPr="00001246">
        <w:rPr>
          <w:lang w:val="en-GB"/>
        </w:rPr>
        <w:t xml:space="preserve">we </w:t>
      </w:r>
      <w:r w:rsidRPr="00001246">
        <w:rPr>
          <w:lang w:val="en-GB"/>
        </w:rPr>
        <w:t>ought to suspend belief about our controversial philosophical positions as well</w:t>
      </w:r>
      <w:r w:rsidR="004D639E" w:rsidRPr="00001246">
        <w:rPr>
          <w:lang w:val="en-GB"/>
        </w:rPr>
        <w:t>, since it makes no sense to say that we believe something without believing that it is at least probably true</w:t>
      </w:r>
      <w:r w:rsidRPr="00001246">
        <w:rPr>
          <w:lang w:val="en-GB"/>
        </w:rPr>
        <w:t>.  But when we think we ought to retain belief in particular philosophical disagreements, we also mean that this is the rational thing to do</w:t>
      </w:r>
      <w:r w:rsidR="004D639E" w:rsidRPr="00001246">
        <w:rPr>
          <w:lang w:val="en-GB"/>
        </w:rPr>
        <w:t xml:space="preserve">, despite the implication that we therefore believe we are </w:t>
      </w:r>
      <w:r w:rsidR="0078763C" w:rsidRPr="00001246">
        <w:rPr>
          <w:lang w:val="en-GB"/>
        </w:rPr>
        <w:t>probably</w:t>
      </w:r>
      <w:r w:rsidR="004D639E" w:rsidRPr="00001246">
        <w:rPr>
          <w:lang w:val="en-GB"/>
        </w:rPr>
        <w:t xml:space="preserve"> right</w:t>
      </w:r>
      <w:r w:rsidRPr="00001246">
        <w:rPr>
          <w:lang w:val="en-GB"/>
        </w:rPr>
        <w:t>.</w:t>
      </w:r>
      <w:r w:rsidRPr="00001246">
        <w:rPr>
          <w:rStyle w:val="FootnoteReference"/>
          <w:lang w:val="en-GB"/>
        </w:rPr>
        <w:footnoteReference w:id="6"/>
      </w:r>
      <w:r w:rsidRPr="00001246">
        <w:rPr>
          <w:lang w:val="en-GB"/>
        </w:rPr>
        <w:t xml:space="preserve">  That is, we do</w:t>
      </w:r>
      <w:r w:rsidR="007517C7" w:rsidRPr="00001246">
        <w:rPr>
          <w:lang w:val="en-GB"/>
        </w:rPr>
        <w:t xml:space="preserve"> </w:t>
      </w:r>
      <w:r w:rsidRPr="00001246">
        <w:rPr>
          <w:lang w:val="en-GB"/>
        </w:rPr>
        <w:t>n</w:t>
      </w:r>
      <w:r w:rsidR="007517C7" w:rsidRPr="00001246">
        <w:rPr>
          <w:lang w:val="en-GB"/>
        </w:rPr>
        <w:t>o</w:t>
      </w:r>
      <w:r w:rsidRPr="00001246">
        <w:rPr>
          <w:lang w:val="en-GB"/>
        </w:rPr>
        <w:t>t think that we’re sticking to our guns in arguments just because it makes us feel good, or because we don’t want to be seen as wishy-washy, or anything of the sort.  We believe that we are being perfectly rational, and we explain our stands with rational arguments, not with appeals to other values.</w:t>
      </w:r>
      <w:r w:rsidR="004D639E" w:rsidRPr="00001246">
        <w:rPr>
          <w:lang w:val="en-GB"/>
        </w:rPr>
        <w:t xml:space="preserve">  So, we are left with the problem of reconciling our confidence in these beliefs with the evident fact that they are likely to be wrong in cases of peer disagreement. </w:t>
      </w:r>
    </w:p>
    <w:p w:rsidR="003E4180" w:rsidRPr="00001246" w:rsidRDefault="003E4180" w:rsidP="00032265">
      <w:pPr>
        <w:spacing w:line="480" w:lineRule="auto"/>
        <w:rPr>
          <w:lang w:val="en-GB"/>
        </w:rPr>
      </w:pPr>
    </w:p>
    <w:p w:rsidR="006F7766" w:rsidRPr="00001246" w:rsidRDefault="006F7766" w:rsidP="00B66068">
      <w:pPr>
        <w:spacing w:line="480" w:lineRule="auto"/>
        <w:jc w:val="center"/>
        <w:rPr>
          <w:b/>
          <w:lang w:val="en-GB"/>
        </w:rPr>
      </w:pPr>
      <w:r w:rsidRPr="00001246">
        <w:rPr>
          <w:b/>
          <w:lang w:val="en-GB"/>
        </w:rPr>
        <w:t>2</w:t>
      </w:r>
      <w:r w:rsidR="00EE0267" w:rsidRPr="00001246">
        <w:rPr>
          <w:b/>
          <w:lang w:val="en-GB"/>
        </w:rPr>
        <w:t>. Two principles of rational belief</w:t>
      </w:r>
    </w:p>
    <w:p w:rsidR="006F7766" w:rsidRPr="00001246" w:rsidRDefault="006F7766" w:rsidP="00032265">
      <w:pPr>
        <w:spacing w:line="480" w:lineRule="auto"/>
        <w:rPr>
          <w:lang w:val="en-GB"/>
        </w:rPr>
      </w:pPr>
      <w:r w:rsidRPr="00001246">
        <w:rPr>
          <w:lang w:val="en-GB"/>
        </w:rPr>
        <w:tab/>
        <w:t>The</w:t>
      </w:r>
      <w:r w:rsidRPr="00001246">
        <w:rPr>
          <w:color w:val="000000" w:themeColor="text1"/>
          <w:lang w:val="en-GB"/>
        </w:rPr>
        <w:t xml:space="preserve"> problem seems to turn on which of these two attitudes</w:t>
      </w:r>
      <w:r w:rsidR="006763C4" w:rsidRPr="00001246">
        <w:rPr>
          <w:color w:val="000000" w:themeColor="text1"/>
          <w:lang w:val="en-GB"/>
        </w:rPr>
        <w:t xml:space="preserve">, humility </w:t>
      </w:r>
      <w:r w:rsidR="00E4654A" w:rsidRPr="00001246">
        <w:rPr>
          <w:color w:val="000000" w:themeColor="text1"/>
          <w:lang w:val="en-GB"/>
        </w:rPr>
        <w:t xml:space="preserve">or </w:t>
      </w:r>
      <w:r w:rsidR="006763C4" w:rsidRPr="00001246">
        <w:rPr>
          <w:color w:val="000000" w:themeColor="text1"/>
          <w:lang w:val="en-GB"/>
        </w:rPr>
        <w:t>self-</w:t>
      </w:r>
      <w:r w:rsidR="007517C7" w:rsidRPr="00001246">
        <w:rPr>
          <w:color w:val="000000" w:themeColor="text1"/>
          <w:lang w:val="en-GB"/>
        </w:rPr>
        <w:t>assurance</w:t>
      </w:r>
      <w:r w:rsidR="006763C4" w:rsidRPr="00001246">
        <w:rPr>
          <w:color w:val="000000" w:themeColor="text1"/>
          <w:lang w:val="en-GB"/>
        </w:rPr>
        <w:t>,</w:t>
      </w:r>
      <w:r w:rsidRPr="00001246">
        <w:rPr>
          <w:color w:val="000000" w:themeColor="text1"/>
          <w:lang w:val="en-GB"/>
        </w:rPr>
        <w:t xml:space="preserve"> we believe that rationality demands</w:t>
      </w:r>
      <w:r w:rsidR="00E4654A" w:rsidRPr="00001246">
        <w:rPr>
          <w:color w:val="000000" w:themeColor="text1"/>
          <w:lang w:val="en-GB"/>
        </w:rPr>
        <w:t xml:space="preserve"> in cases of peer disagreement</w:t>
      </w:r>
      <w:r w:rsidRPr="00001246">
        <w:rPr>
          <w:color w:val="000000" w:themeColor="text1"/>
          <w:lang w:val="en-GB"/>
        </w:rPr>
        <w:t xml:space="preserve">.  Philosophers </w:t>
      </w:r>
      <w:r w:rsidR="00973127" w:rsidRPr="00001246">
        <w:rPr>
          <w:color w:val="000000" w:themeColor="text1"/>
          <w:lang w:val="en-GB"/>
        </w:rPr>
        <w:t xml:space="preserve">seem to be </w:t>
      </w:r>
      <w:r w:rsidRPr="00001246">
        <w:rPr>
          <w:color w:val="000000" w:themeColor="text1"/>
          <w:lang w:val="en-GB"/>
        </w:rPr>
        <w:t xml:space="preserve">about evenly split on this question, with some arguing that rationality requires suspension of belief (or </w:t>
      </w:r>
      <w:r w:rsidR="00625305">
        <w:rPr>
          <w:color w:val="000000" w:themeColor="text1"/>
          <w:lang w:val="en-GB"/>
        </w:rPr>
        <w:t>'</w:t>
      </w:r>
      <w:r w:rsidRPr="00001246">
        <w:rPr>
          <w:color w:val="000000" w:themeColor="text1"/>
          <w:lang w:val="en-GB"/>
        </w:rPr>
        <w:t>conciliation</w:t>
      </w:r>
      <w:r w:rsidR="00625305">
        <w:rPr>
          <w:color w:val="000000" w:themeColor="text1"/>
          <w:lang w:val="en-GB"/>
        </w:rPr>
        <w:t>'</w:t>
      </w:r>
      <w:r w:rsidRPr="00001246">
        <w:rPr>
          <w:color w:val="000000" w:themeColor="text1"/>
          <w:lang w:val="en-GB"/>
        </w:rPr>
        <w:t xml:space="preserve"> as much of the literature has it) in all such cases, and others arguing that sticking to our guns </w:t>
      </w:r>
      <w:r w:rsidR="00EE0267" w:rsidRPr="00001246">
        <w:rPr>
          <w:color w:val="000000" w:themeColor="text1"/>
          <w:lang w:val="en-GB"/>
        </w:rPr>
        <w:t xml:space="preserve">(or </w:t>
      </w:r>
      <w:r w:rsidR="00625305">
        <w:rPr>
          <w:color w:val="000000" w:themeColor="text1"/>
          <w:lang w:val="en-GB"/>
        </w:rPr>
        <w:t>'</w:t>
      </w:r>
      <w:r w:rsidR="00EE0267" w:rsidRPr="00001246">
        <w:rPr>
          <w:color w:val="000000" w:themeColor="text1"/>
          <w:lang w:val="en-GB"/>
        </w:rPr>
        <w:t>dogmatism</w:t>
      </w:r>
      <w:r w:rsidR="00625305">
        <w:rPr>
          <w:color w:val="000000" w:themeColor="text1"/>
          <w:lang w:val="en-GB"/>
        </w:rPr>
        <w:t>'</w:t>
      </w:r>
      <w:r w:rsidR="00EE0267" w:rsidRPr="00001246">
        <w:rPr>
          <w:color w:val="000000" w:themeColor="text1"/>
          <w:lang w:val="en-GB"/>
        </w:rPr>
        <w:t xml:space="preserve">) </w:t>
      </w:r>
      <w:r w:rsidRPr="00001246">
        <w:rPr>
          <w:color w:val="000000" w:themeColor="text1"/>
          <w:lang w:val="en-GB"/>
        </w:rPr>
        <w:t xml:space="preserve">is </w:t>
      </w:r>
      <w:r w:rsidR="00EE0267" w:rsidRPr="00001246">
        <w:rPr>
          <w:color w:val="000000" w:themeColor="text1"/>
          <w:lang w:val="en-GB"/>
        </w:rPr>
        <w:t xml:space="preserve">what is </w:t>
      </w:r>
      <w:r w:rsidRPr="00001246">
        <w:rPr>
          <w:color w:val="000000" w:themeColor="text1"/>
          <w:lang w:val="en-GB"/>
        </w:rPr>
        <w:t xml:space="preserve">rational at least some of the time.  </w:t>
      </w:r>
      <w:r w:rsidRPr="00001246">
        <w:rPr>
          <w:lang w:val="en-GB"/>
        </w:rPr>
        <w:t xml:space="preserve">But should we try to make a single </w:t>
      </w:r>
      <w:r w:rsidR="006763C4" w:rsidRPr="00001246">
        <w:rPr>
          <w:lang w:val="en-GB"/>
        </w:rPr>
        <w:t xml:space="preserve">sort of </w:t>
      </w:r>
      <w:r w:rsidRPr="00001246">
        <w:rPr>
          <w:lang w:val="en-GB"/>
        </w:rPr>
        <w:t xml:space="preserve">judgment as to what is rational in cases like this?  Is rationality even a univocal concept?  In general, it seems to mean something like this: reasoning in a way that leads reliably </w:t>
      </w:r>
      <w:r w:rsidRPr="00001246">
        <w:rPr>
          <w:lang w:val="en-GB"/>
        </w:rPr>
        <w:lastRenderedPageBreak/>
        <w:t xml:space="preserve">to true beliefs.  But </w:t>
      </w:r>
      <w:r w:rsidR="006763C4" w:rsidRPr="00001246">
        <w:rPr>
          <w:lang w:val="en-GB"/>
        </w:rPr>
        <w:t xml:space="preserve">which </w:t>
      </w:r>
      <w:r w:rsidRPr="00001246">
        <w:rPr>
          <w:lang w:val="en-GB"/>
        </w:rPr>
        <w:t>true beliefs</w:t>
      </w:r>
      <w:r w:rsidR="006763C4" w:rsidRPr="00001246">
        <w:rPr>
          <w:lang w:val="en-GB"/>
        </w:rPr>
        <w:t xml:space="preserve"> are we talking about, exactly</w:t>
      </w:r>
      <w:r w:rsidRPr="00001246">
        <w:rPr>
          <w:lang w:val="en-GB"/>
        </w:rPr>
        <w:t xml:space="preserve">?  True beliefs for whom, and when, and under what conditions?  Different answers to these questions could yield many conflicting judgments as to what </w:t>
      </w:r>
      <w:r w:rsidR="00E4654A" w:rsidRPr="00001246">
        <w:rPr>
          <w:lang w:val="en-GB"/>
        </w:rPr>
        <w:t xml:space="preserve">is rational </w:t>
      </w:r>
      <w:r w:rsidRPr="00001246">
        <w:rPr>
          <w:lang w:val="en-GB"/>
        </w:rPr>
        <w:t xml:space="preserve">in this or that particular case.  I </w:t>
      </w:r>
      <w:r w:rsidR="00EE0267" w:rsidRPr="00001246">
        <w:rPr>
          <w:lang w:val="en-GB"/>
        </w:rPr>
        <w:t xml:space="preserve">believe </w:t>
      </w:r>
      <w:r w:rsidRPr="00001246">
        <w:rPr>
          <w:lang w:val="en-GB"/>
        </w:rPr>
        <w:t xml:space="preserve">that there are two philosophically essential ways to answer these questions, and that </w:t>
      </w:r>
      <w:r w:rsidR="00EE0267" w:rsidRPr="00001246">
        <w:rPr>
          <w:lang w:val="en-GB"/>
        </w:rPr>
        <w:t xml:space="preserve">the </w:t>
      </w:r>
      <w:r w:rsidRPr="00001246">
        <w:rPr>
          <w:lang w:val="en-GB"/>
        </w:rPr>
        <w:t xml:space="preserve">often but not always inconsequential difference </w:t>
      </w:r>
      <w:r w:rsidR="00EE0267" w:rsidRPr="00001246">
        <w:rPr>
          <w:lang w:val="en-GB"/>
        </w:rPr>
        <w:t xml:space="preserve">between them </w:t>
      </w:r>
      <w:r w:rsidRPr="00001246">
        <w:rPr>
          <w:lang w:val="en-GB"/>
        </w:rPr>
        <w:t>accounts for our conflicting intuitions about peer disagreement.  So, let me propose two principles</w:t>
      </w:r>
      <w:r w:rsidR="00EE0267" w:rsidRPr="00001246">
        <w:rPr>
          <w:lang w:val="en-GB"/>
        </w:rPr>
        <w:t xml:space="preserve"> of rational belief</w:t>
      </w:r>
      <w:r w:rsidRPr="00001246">
        <w:rPr>
          <w:lang w:val="en-GB"/>
        </w:rPr>
        <w:t xml:space="preserve">, each of which I think defines one sense or sub-sense of the epistemic </w:t>
      </w:r>
      <w:r w:rsidR="00625305">
        <w:rPr>
          <w:lang w:val="en-GB"/>
        </w:rPr>
        <w:t>'</w:t>
      </w:r>
      <w:r w:rsidRPr="00001246">
        <w:rPr>
          <w:lang w:val="en-GB"/>
        </w:rPr>
        <w:t>ought</w:t>
      </w:r>
      <w:r w:rsidR="00625305">
        <w:rPr>
          <w:lang w:val="en-GB"/>
        </w:rPr>
        <w:t>'</w:t>
      </w:r>
      <w:r w:rsidRPr="00001246">
        <w:rPr>
          <w:lang w:val="en-GB"/>
        </w:rPr>
        <w:t xml:space="preserve">.  </w:t>
      </w:r>
    </w:p>
    <w:p w:rsidR="006F7766" w:rsidRPr="00001246" w:rsidRDefault="006F7766" w:rsidP="00032265">
      <w:pPr>
        <w:spacing w:line="480" w:lineRule="auto"/>
        <w:rPr>
          <w:lang w:val="en-GB"/>
        </w:rPr>
      </w:pPr>
    </w:p>
    <w:p w:rsidR="006F7766" w:rsidRPr="00001246" w:rsidRDefault="006F7766" w:rsidP="00032265">
      <w:pPr>
        <w:spacing w:line="480" w:lineRule="auto"/>
        <w:rPr>
          <w:lang w:val="en-GB"/>
        </w:rPr>
      </w:pPr>
      <w:r w:rsidRPr="00001246">
        <w:rPr>
          <w:lang w:val="en-GB"/>
        </w:rPr>
        <w:tab/>
        <w:t xml:space="preserve">The </w:t>
      </w:r>
      <w:r w:rsidRPr="00001246">
        <w:rPr>
          <w:i/>
          <w:lang w:val="en-GB"/>
        </w:rPr>
        <w:t xml:space="preserve">principle of probability </w:t>
      </w:r>
      <w:r w:rsidRPr="00001246">
        <w:rPr>
          <w:lang w:val="en-GB"/>
        </w:rPr>
        <w:t xml:space="preserve">is that you ought to believe whatever is most likely to be true, </w:t>
      </w:r>
      <w:r w:rsidRPr="00001246">
        <w:rPr>
          <w:lang w:val="en-GB"/>
        </w:rPr>
        <w:tab/>
        <w:t xml:space="preserve">given your total pool of evidence.  More precisely, you should believe with greater </w:t>
      </w:r>
      <w:r w:rsidRPr="00001246">
        <w:rPr>
          <w:lang w:val="en-GB"/>
        </w:rPr>
        <w:tab/>
        <w:t xml:space="preserve">confidence whatever is more likely to be true, given the total evidence available to you, </w:t>
      </w:r>
      <w:r w:rsidRPr="00001246">
        <w:rPr>
          <w:lang w:val="en-GB"/>
        </w:rPr>
        <w:tab/>
        <w:t>and to adjust that confidence accordingly whenever new evidence appears.</w:t>
      </w:r>
    </w:p>
    <w:p w:rsidR="006F7766" w:rsidRPr="00001246" w:rsidRDefault="006F7766" w:rsidP="00032265">
      <w:pPr>
        <w:spacing w:line="480" w:lineRule="auto"/>
        <w:rPr>
          <w:lang w:val="en-GB"/>
        </w:rPr>
      </w:pPr>
    </w:p>
    <w:p w:rsidR="006F7766" w:rsidRPr="00001246" w:rsidRDefault="006F7766" w:rsidP="00032265">
      <w:pPr>
        <w:spacing w:line="480" w:lineRule="auto"/>
        <w:rPr>
          <w:lang w:val="en-GB"/>
        </w:rPr>
      </w:pPr>
      <w:r w:rsidRPr="00001246">
        <w:rPr>
          <w:lang w:val="en-GB"/>
        </w:rPr>
        <w:tab/>
        <w:t xml:space="preserve">The </w:t>
      </w:r>
      <w:r w:rsidRPr="00001246">
        <w:rPr>
          <w:i/>
          <w:lang w:val="en-GB"/>
        </w:rPr>
        <w:t>principle of autonomy</w:t>
      </w:r>
      <w:r w:rsidRPr="00001246">
        <w:rPr>
          <w:lang w:val="en-GB"/>
        </w:rPr>
        <w:t xml:space="preserve"> is that you ought to base your beliefs (or degrees of belief) </w:t>
      </w:r>
      <w:r w:rsidRPr="00001246">
        <w:rPr>
          <w:lang w:val="en-GB"/>
        </w:rPr>
        <w:tab/>
        <w:t xml:space="preserve">solely on objective evidence, using your own best reasoning and judgment.  You should </w:t>
      </w:r>
      <w:r w:rsidRPr="00001246">
        <w:rPr>
          <w:lang w:val="en-GB"/>
        </w:rPr>
        <w:tab/>
        <w:t>consider the arguments of others on their merits, but you should not allow the simple</w:t>
      </w:r>
      <w:r w:rsidRPr="00001246">
        <w:rPr>
          <w:lang w:val="en-GB"/>
        </w:rPr>
        <w:tab/>
      </w:r>
      <w:r w:rsidR="00E4654A" w:rsidRPr="00001246">
        <w:rPr>
          <w:lang w:val="en-GB"/>
        </w:rPr>
        <w:t xml:space="preserve">probability </w:t>
      </w:r>
      <w:r w:rsidRPr="00001246">
        <w:rPr>
          <w:lang w:val="en-GB"/>
        </w:rPr>
        <w:t>that they are right to influence your thinking.</w:t>
      </w:r>
    </w:p>
    <w:p w:rsidR="006F7766" w:rsidRPr="00001246" w:rsidRDefault="006F7766" w:rsidP="00032265">
      <w:pPr>
        <w:spacing w:line="480" w:lineRule="auto"/>
        <w:rPr>
          <w:lang w:val="en-GB"/>
        </w:rPr>
      </w:pPr>
    </w:p>
    <w:p w:rsidR="006F7766" w:rsidRPr="00001246" w:rsidRDefault="006F7766" w:rsidP="00032265">
      <w:pPr>
        <w:spacing w:line="480" w:lineRule="auto"/>
        <w:rPr>
          <w:color w:val="C00000"/>
          <w:lang w:val="en-GB"/>
        </w:rPr>
      </w:pPr>
      <w:r w:rsidRPr="00001246">
        <w:rPr>
          <w:lang w:val="en-GB"/>
        </w:rPr>
        <w:tab/>
        <w:t xml:space="preserve">These principles determine different epistemic </w:t>
      </w:r>
      <w:r w:rsidR="00625305">
        <w:rPr>
          <w:lang w:val="en-GB"/>
        </w:rPr>
        <w:t>'</w:t>
      </w:r>
      <w:r w:rsidRPr="00001246">
        <w:rPr>
          <w:lang w:val="en-GB"/>
        </w:rPr>
        <w:t>oughts</w:t>
      </w:r>
      <w:r w:rsidR="00625305">
        <w:rPr>
          <w:lang w:val="en-GB"/>
        </w:rPr>
        <w:t>'</w:t>
      </w:r>
      <w:r w:rsidRPr="00001246">
        <w:rPr>
          <w:lang w:val="en-GB"/>
        </w:rPr>
        <w:t xml:space="preserve"> because they reflect different fundamental epistemic</w:t>
      </w:r>
      <w:r w:rsidR="00E4654A" w:rsidRPr="00001246">
        <w:rPr>
          <w:lang w:val="en-GB"/>
        </w:rPr>
        <w:t xml:space="preserve"> interests</w:t>
      </w:r>
      <w:r w:rsidRPr="00001246">
        <w:rPr>
          <w:lang w:val="en-GB"/>
        </w:rPr>
        <w:t>.  The principle of probability reflects the goal of maximally justified belief at any moment, which is primarily a goal of individuals who need to act.</w:t>
      </w:r>
      <w:r w:rsidRPr="00001246">
        <w:rPr>
          <w:color w:val="C00000"/>
          <w:lang w:val="en-GB"/>
        </w:rPr>
        <w:t xml:space="preserve">  </w:t>
      </w:r>
      <w:r w:rsidRPr="00001246">
        <w:rPr>
          <w:lang w:val="en-GB"/>
        </w:rPr>
        <w:t xml:space="preserve">When thinking only of your own immediate probability of being right on any issue, you should consider all of the evidence available to you, including testimony from a peer or any other source </w:t>
      </w:r>
      <w:r w:rsidRPr="00001246">
        <w:rPr>
          <w:lang w:val="en-GB"/>
        </w:rPr>
        <w:lastRenderedPageBreak/>
        <w:t xml:space="preserve">that you have reason to consider somewhat reliable.  There is no reason to rule out any evidence at all, if the only thing you care about is the most probable truth </w:t>
      </w:r>
      <w:r w:rsidRPr="00001246">
        <w:rPr>
          <w:i/>
          <w:lang w:val="en-GB"/>
        </w:rPr>
        <w:t>right now</w:t>
      </w:r>
      <w:r w:rsidRPr="00001246">
        <w:rPr>
          <w:lang w:val="en-GB"/>
        </w:rPr>
        <w:t>.  So, if</w:t>
      </w:r>
      <w:r w:rsidR="00E4654A" w:rsidRPr="00001246">
        <w:rPr>
          <w:lang w:val="en-GB"/>
        </w:rPr>
        <w:t xml:space="preserve"> </w:t>
      </w:r>
      <w:r w:rsidRPr="00001246">
        <w:rPr>
          <w:lang w:val="en-GB"/>
        </w:rPr>
        <w:t>you are being forced to bet your life</w:t>
      </w:r>
      <w:r w:rsidR="00E4654A" w:rsidRPr="00001246">
        <w:rPr>
          <w:lang w:val="en-GB"/>
        </w:rPr>
        <w:t>, say,</w:t>
      </w:r>
      <w:r w:rsidRPr="00001246">
        <w:rPr>
          <w:lang w:val="en-GB"/>
        </w:rPr>
        <w:t xml:space="preserve"> on some unestablished fact, then you should typically weigh the testimony of your epistemic peers more or less equally with your own prior opinion on the matter, and you should weigh more heavily the testimony of your epistemic betters, </w:t>
      </w:r>
      <w:r w:rsidRPr="00001246">
        <w:rPr>
          <w:color w:val="000000" w:themeColor="text1"/>
          <w:lang w:val="en-GB"/>
        </w:rPr>
        <w:t xml:space="preserve">if you have any, even in your own areas of expertise. </w:t>
      </w:r>
      <w:r w:rsidR="00E4654A" w:rsidRPr="00001246">
        <w:rPr>
          <w:color w:val="000000" w:themeColor="text1"/>
          <w:lang w:val="en-GB"/>
        </w:rPr>
        <w:t xml:space="preserve"> Thus, in medical decision-making where lives </w:t>
      </w:r>
      <w:r w:rsidR="00201517" w:rsidRPr="00001246">
        <w:rPr>
          <w:color w:val="000000" w:themeColor="text1"/>
          <w:lang w:val="en-GB"/>
        </w:rPr>
        <w:t xml:space="preserve">may be </w:t>
      </w:r>
      <w:r w:rsidR="00E4654A" w:rsidRPr="00001246">
        <w:rPr>
          <w:color w:val="000000" w:themeColor="text1"/>
          <w:lang w:val="en-GB"/>
        </w:rPr>
        <w:t xml:space="preserve">at stake, doctors are </w:t>
      </w:r>
      <w:r w:rsidR="00201517" w:rsidRPr="00001246">
        <w:rPr>
          <w:color w:val="000000" w:themeColor="text1"/>
          <w:lang w:val="en-GB"/>
        </w:rPr>
        <w:t xml:space="preserve">ordinarily </w:t>
      </w:r>
      <w:r w:rsidR="00E4654A" w:rsidRPr="00001246">
        <w:rPr>
          <w:color w:val="000000" w:themeColor="text1"/>
          <w:lang w:val="en-GB"/>
        </w:rPr>
        <w:t>expected to follow protocols</w:t>
      </w:r>
      <w:r w:rsidR="000401EA" w:rsidRPr="00001246">
        <w:rPr>
          <w:color w:val="000000" w:themeColor="text1"/>
          <w:lang w:val="en-GB"/>
        </w:rPr>
        <w:t xml:space="preserve"> or </w:t>
      </w:r>
      <w:r w:rsidR="00625305">
        <w:rPr>
          <w:color w:val="000000" w:themeColor="text1"/>
          <w:lang w:val="en-GB"/>
        </w:rPr>
        <w:t>'</w:t>
      </w:r>
      <w:r w:rsidR="000401EA" w:rsidRPr="00001246">
        <w:rPr>
          <w:color w:val="000000" w:themeColor="text1"/>
          <w:lang w:val="en-GB"/>
        </w:rPr>
        <w:t>standards of care</w:t>
      </w:r>
      <w:r w:rsidR="00625305">
        <w:rPr>
          <w:color w:val="000000" w:themeColor="text1"/>
          <w:lang w:val="en-GB"/>
        </w:rPr>
        <w:t>'</w:t>
      </w:r>
      <w:r w:rsidR="000401EA" w:rsidRPr="00001246">
        <w:rPr>
          <w:color w:val="000000" w:themeColor="text1"/>
          <w:lang w:val="en-GB"/>
        </w:rPr>
        <w:t xml:space="preserve"> </w:t>
      </w:r>
      <w:r w:rsidR="00E4654A" w:rsidRPr="00001246">
        <w:rPr>
          <w:color w:val="000000" w:themeColor="text1"/>
          <w:lang w:val="en-GB"/>
        </w:rPr>
        <w:t>that the consensus of their peers say yield the highest probability of good results, rather than their own, perhaps eccentric</w:t>
      </w:r>
      <w:r w:rsidR="00EE0267" w:rsidRPr="00001246">
        <w:rPr>
          <w:color w:val="000000" w:themeColor="text1"/>
          <w:lang w:val="en-GB"/>
        </w:rPr>
        <w:t>,</w:t>
      </w:r>
      <w:r w:rsidR="00E4654A" w:rsidRPr="00001246">
        <w:rPr>
          <w:color w:val="000000" w:themeColor="text1"/>
          <w:lang w:val="en-GB"/>
        </w:rPr>
        <w:t xml:space="preserve"> theories.</w:t>
      </w:r>
      <w:r w:rsidR="00E4654A" w:rsidRPr="00001246">
        <w:rPr>
          <w:rStyle w:val="FootnoteReference"/>
          <w:color w:val="000000" w:themeColor="text1"/>
          <w:lang w:val="en-GB"/>
        </w:rPr>
        <w:footnoteReference w:id="7"/>
      </w:r>
    </w:p>
    <w:p w:rsidR="006F7766" w:rsidRPr="00001246" w:rsidRDefault="006F7766" w:rsidP="00032265">
      <w:pPr>
        <w:spacing w:line="480" w:lineRule="auto"/>
        <w:rPr>
          <w:lang w:val="en-GB"/>
        </w:rPr>
      </w:pPr>
      <w:r w:rsidRPr="00001246">
        <w:rPr>
          <w:lang w:val="en-GB"/>
        </w:rPr>
        <w:t xml:space="preserve"> </w:t>
      </w:r>
      <w:r w:rsidRPr="00001246">
        <w:rPr>
          <w:lang w:val="en-GB"/>
        </w:rPr>
        <w:tab/>
        <w:t xml:space="preserve">But we have other epistemic goals as well.  We do not just want to </w:t>
      </w:r>
      <w:r w:rsidR="008338EC" w:rsidRPr="00001246">
        <w:rPr>
          <w:lang w:val="en-GB"/>
        </w:rPr>
        <w:t>place</w:t>
      </w:r>
      <w:r w:rsidRPr="00001246">
        <w:rPr>
          <w:lang w:val="en-GB"/>
        </w:rPr>
        <w:t xml:space="preserve"> bets on which existing ideas are most probably right, but also to produce, defend, and criticize ideas and arguments in ways that ultimately lead to greater knowledge for ourselves and our</w:t>
      </w:r>
      <w:r w:rsidR="00E4654A" w:rsidRPr="00001246">
        <w:rPr>
          <w:lang w:val="en-GB"/>
        </w:rPr>
        <w:t xml:space="preserve"> societies</w:t>
      </w:r>
      <w:r w:rsidRPr="00001246">
        <w:rPr>
          <w:lang w:val="en-GB"/>
        </w:rPr>
        <w:t xml:space="preserve">.  </w:t>
      </w:r>
      <w:r w:rsidR="00DA3D8A" w:rsidRPr="00001246">
        <w:rPr>
          <w:lang w:val="en-GB"/>
        </w:rPr>
        <w:t xml:space="preserve">When faced with intellectual problems and puzzles, </w:t>
      </w:r>
      <w:r w:rsidRPr="00001246">
        <w:rPr>
          <w:lang w:val="en-GB"/>
        </w:rPr>
        <w:t xml:space="preserve">we try to </w:t>
      </w:r>
      <w:r w:rsidRPr="00001246">
        <w:rPr>
          <w:i/>
          <w:lang w:val="en-GB"/>
        </w:rPr>
        <w:t>solve</w:t>
      </w:r>
      <w:r w:rsidRPr="00001246">
        <w:rPr>
          <w:lang w:val="en-GB"/>
        </w:rPr>
        <w:t xml:space="preserve"> them, not just </w:t>
      </w:r>
      <w:r w:rsidR="00E4654A" w:rsidRPr="00001246">
        <w:rPr>
          <w:lang w:val="en-GB"/>
        </w:rPr>
        <w:t>to guess</w:t>
      </w:r>
      <w:r w:rsidRPr="00001246">
        <w:rPr>
          <w:lang w:val="en-GB"/>
        </w:rPr>
        <w:t xml:space="preserve"> at what </w:t>
      </w:r>
      <w:r w:rsidR="00D518C4" w:rsidRPr="00001246">
        <w:rPr>
          <w:lang w:val="en-GB"/>
        </w:rPr>
        <w:t xml:space="preserve">theories </w:t>
      </w:r>
      <w:r w:rsidRPr="00001246">
        <w:rPr>
          <w:lang w:val="en-GB"/>
        </w:rPr>
        <w:t>will turn out to be true</w:t>
      </w:r>
      <w:r w:rsidR="00DA3D8A" w:rsidRPr="00001246">
        <w:rPr>
          <w:lang w:val="en-GB"/>
        </w:rPr>
        <w:t>.  There are two connected reasons for this</w:t>
      </w:r>
      <w:r w:rsidRPr="00001246">
        <w:rPr>
          <w:lang w:val="en-GB"/>
        </w:rPr>
        <w:t xml:space="preserve">.  </w:t>
      </w:r>
      <w:r w:rsidR="00E0782D" w:rsidRPr="00001246">
        <w:rPr>
          <w:lang w:val="en-GB"/>
        </w:rPr>
        <w:t>One reason is that</w:t>
      </w:r>
      <w:r w:rsidRPr="00001246">
        <w:rPr>
          <w:lang w:val="en-GB"/>
        </w:rPr>
        <w:t xml:space="preserve"> we desire as individuals to understand the world, not just to play the market, as it were, of probabilities.  There is no knowledge worthy of the name without at least a fair degree of understanding.  For example, I can say that I believe in quantum mechanics because physicists tell me that this is the best-established theory in their field, and I have reason to suppose that they are probably telling the truth.  But I have only the wispiest notions of wave-particle duality and other concepts integral to quantum mechanics, hardly enough to say that I believe anything about quantum mechanics itself</w:t>
      </w:r>
      <w:r w:rsidR="00E4654A" w:rsidRPr="00001246">
        <w:rPr>
          <w:lang w:val="en-GB"/>
        </w:rPr>
        <w:t>,</w:t>
      </w:r>
      <w:r w:rsidRPr="00001246">
        <w:rPr>
          <w:lang w:val="en-GB"/>
        </w:rPr>
        <w:t xml:space="preserve"> as opposed to </w:t>
      </w:r>
      <w:r w:rsidR="00EE0267" w:rsidRPr="00001246">
        <w:rPr>
          <w:lang w:val="en-GB"/>
        </w:rPr>
        <w:t xml:space="preserve">just </w:t>
      </w:r>
      <w:r w:rsidRPr="00001246">
        <w:rPr>
          <w:lang w:val="en-GB"/>
        </w:rPr>
        <w:t xml:space="preserve">believing that there is a theory </w:t>
      </w:r>
      <w:r w:rsidRPr="00001246">
        <w:rPr>
          <w:i/>
          <w:lang w:val="en-GB"/>
        </w:rPr>
        <w:t>called</w:t>
      </w:r>
      <w:r w:rsidRPr="00001246">
        <w:rPr>
          <w:lang w:val="en-GB"/>
        </w:rPr>
        <w:t xml:space="preserve"> </w:t>
      </w:r>
      <w:r w:rsidR="00625305">
        <w:rPr>
          <w:lang w:val="en-GB"/>
        </w:rPr>
        <w:t>'</w:t>
      </w:r>
      <w:r w:rsidRPr="00001246">
        <w:rPr>
          <w:lang w:val="en-GB"/>
        </w:rPr>
        <w:t xml:space="preserve">quantum </w:t>
      </w:r>
      <w:r w:rsidRPr="00001246">
        <w:rPr>
          <w:lang w:val="en-GB"/>
        </w:rPr>
        <w:lastRenderedPageBreak/>
        <w:t>mechanics</w:t>
      </w:r>
      <w:r w:rsidR="00625305">
        <w:rPr>
          <w:lang w:val="en-GB"/>
        </w:rPr>
        <w:t>'</w:t>
      </w:r>
      <w:r w:rsidRPr="00001246">
        <w:rPr>
          <w:lang w:val="en-GB"/>
        </w:rPr>
        <w:t xml:space="preserve"> that is probably true.  If I have any </w:t>
      </w:r>
      <w:r w:rsidR="00EE0267" w:rsidRPr="00001246">
        <w:rPr>
          <w:lang w:val="en-GB"/>
        </w:rPr>
        <w:t xml:space="preserve">real </w:t>
      </w:r>
      <w:r w:rsidRPr="00001246">
        <w:rPr>
          <w:lang w:val="en-GB"/>
        </w:rPr>
        <w:t>interest in physics,</w:t>
      </w:r>
      <w:r w:rsidR="00EE0267" w:rsidRPr="00001246">
        <w:rPr>
          <w:lang w:val="en-GB"/>
        </w:rPr>
        <w:t xml:space="preserve"> such</w:t>
      </w:r>
      <w:r w:rsidRPr="00001246">
        <w:rPr>
          <w:lang w:val="en-GB"/>
        </w:rPr>
        <w:t xml:space="preserve"> degenerate </w:t>
      </w:r>
      <w:r w:rsidR="00EE0267" w:rsidRPr="00001246">
        <w:rPr>
          <w:lang w:val="en-GB"/>
        </w:rPr>
        <w:t>beliefs are</w:t>
      </w:r>
      <w:r w:rsidRPr="00001246">
        <w:rPr>
          <w:lang w:val="en-GB"/>
        </w:rPr>
        <w:t xml:space="preserve"> of essentially no use to me.  Even where I can clearly g</w:t>
      </w:r>
      <w:r w:rsidR="00083DFE" w:rsidRPr="00001246">
        <w:rPr>
          <w:lang w:val="en-GB"/>
        </w:rPr>
        <w:t>rasp the major claims involved (</w:t>
      </w:r>
      <w:r w:rsidRPr="00001246">
        <w:rPr>
          <w:lang w:val="en-GB"/>
        </w:rPr>
        <w:t xml:space="preserve">as with the thesis of anthropogenic global warming, </w:t>
      </w:r>
      <w:r w:rsidR="00E4654A" w:rsidRPr="00001246">
        <w:rPr>
          <w:lang w:val="en-GB"/>
        </w:rPr>
        <w:t>say</w:t>
      </w:r>
      <w:r w:rsidR="00083DFE" w:rsidRPr="00001246">
        <w:rPr>
          <w:lang w:val="en-GB"/>
        </w:rPr>
        <w:t>)</w:t>
      </w:r>
      <w:r w:rsidR="00E4654A" w:rsidRPr="00001246">
        <w:rPr>
          <w:lang w:val="en-GB"/>
        </w:rPr>
        <w:t xml:space="preserve">, </w:t>
      </w:r>
      <w:r w:rsidRPr="00001246">
        <w:rPr>
          <w:lang w:val="en-GB"/>
        </w:rPr>
        <w:t>I still can't claim to understand the issue as a whole, let alone know</w:t>
      </w:r>
      <w:r w:rsidRPr="00001246">
        <w:rPr>
          <w:i/>
          <w:lang w:val="en-GB"/>
        </w:rPr>
        <w:t xml:space="preserve"> </w:t>
      </w:r>
      <w:r w:rsidRPr="00001246">
        <w:rPr>
          <w:lang w:val="en-GB"/>
        </w:rPr>
        <w:t>whether the thesis is true</w:t>
      </w:r>
      <w:r w:rsidR="00F543DD" w:rsidRPr="00001246">
        <w:rPr>
          <w:lang w:val="en-GB"/>
        </w:rPr>
        <w:t>,</w:t>
      </w:r>
      <w:r w:rsidRPr="00001246">
        <w:rPr>
          <w:lang w:val="en-GB"/>
        </w:rPr>
        <w:t xml:space="preserve"> without examining the arguments objectively.  </w:t>
      </w:r>
      <w:r w:rsidR="00D518C4" w:rsidRPr="00001246">
        <w:rPr>
          <w:lang w:val="en-GB"/>
        </w:rPr>
        <w:t>(</w:t>
      </w:r>
      <w:r w:rsidRPr="00001246">
        <w:rPr>
          <w:lang w:val="en-GB"/>
        </w:rPr>
        <w:t xml:space="preserve">For me </w:t>
      </w:r>
      <w:r w:rsidR="00D518C4" w:rsidRPr="00001246">
        <w:rPr>
          <w:lang w:val="en-GB"/>
        </w:rPr>
        <w:t xml:space="preserve">even </w:t>
      </w:r>
      <w:r w:rsidRPr="00001246">
        <w:rPr>
          <w:lang w:val="en-GB"/>
        </w:rPr>
        <w:t>t</w:t>
      </w:r>
      <w:r w:rsidR="00E9340E" w:rsidRPr="00001246">
        <w:rPr>
          <w:lang w:val="en-GB"/>
        </w:rPr>
        <w:t xml:space="preserve">o </w:t>
      </w:r>
      <w:r w:rsidR="00E9340E" w:rsidRPr="00001246">
        <w:rPr>
          <w:i/>
          <w:lang w:val="en-GB"/>
        </w:rPr>
        <w:t>know what I am talking about</w:t>
      </w:r>
      <w:r w:rsidR="00D518C4" w:rsidRPr="00001246">
        <w:rPr>
          <w:lang w:val="en-GB"/>
        </w:rPr>
        <w:t xml:space="preserve">, </w:t>
      </w:r>
      <w:r w:rsidRPr="00001246">
        <w:rPr>
          <w:lang w:val="en-GB"/>
        </w:rPr>
        <w:t>as it is commonly put</w:t>
      </w:r>
      <w:r w:rsidR="00D518C4" w:rsidRPr="00001246">
        <w:rPr>
          <w:lang w:val="en-GB"/>
        </w:rPr>
        <w:t>,</w:t>
      </w:r>
      <w:r w:rsidRPr="00001246">
        <w:rPr>
          <w:lang w:val="en-GB"/>
        </w:rPr>
        <w:t xml:space="preserve"> means at a minimum that my statements must make sense to me along objective lines of reasoning.</w:t>
      </w:r>
      <w:r w:rsidR="00D518C4" w:rsidRPr="00001246">
        <w:rPr>
          <w:lang w:val="en-GB"/>
        </w:rPr>
        <w:t>)</w:t>
      </w:r>
      <w:r w:rsidRPr="00001246">
        <w:rPr>
          <w:lang w:val="en-GB"/>
        </w:rPr>
        <w:t xml:space="preserve">  Whether my peers agree or disagree with me has little bearing on the matter, except as it gets me to notice their ideas and arguments, which I can then evaluate strictly according to their merits.  To the extent that rationa</w:t>
      </w:r>
      <w:r w:rsidR="00D518C4" w:rsidRPr="00001246">
        <w:rPr>
          <w:lang w:val="en-GB"/>
        </w:rPr>
        <w:t xml:space="preserve">l belief </w:t>
      </w:r>
      <w:r w:rsidRPr="00001246">
        <w:rPr>
          <w:lang w:val="en-GB"/>
        </w:rPr>
        <w:t xml:space="preserve">aims at </w:t>
      </w:r>
      <w:r w:rsidR="00D518C4" w:rsidRPr="00001246">
        <w:rPr>
          <w:lang w:val="en-GB"/>
        </w:rPr>
        <w:t xml:space="preserve">real </w:t>
      </w:r>
      <w:r w:rsidRPr="00001246">
        <w:rPr>
          <w:lang w:val="en-GB"/>
        </w:rPr>
        <w:t xml:space="preserve">knowledge, then, as opposed to mere </w:t>
      </w:r>
      <w:r w:rsidR="00D518C4" w:rsidRPr="00001246">
        <w:rPr>
          <w:lang w:val="en-GB"/>
        </w:rPr>
        <w:t xml:space="preserve">successful </w:t>
      </w:r>
      <w:r w:rsidRPr="00001246">
        <w:rPr>
          <w:lang w:val="en-GB"/>
        </w:rPr>
        <w:t xml:space="preserve">bets on propositions, </w:t>
      </w:r>
      <w:r w:rsidR="00BB4356" w:rsidRPr="00001246">
        <w:rPr>
          <w:lang w:val="en-GB"/>
        </w:rPr>
        <w:t xml:space="preserve">the principle of </w:t>
      </w:r>
      <w:r w:rsidRPr="00001246">
        <w:rPr>
          <w:lang w:val="en-GB"/>
        </w:rPr>
        <w:t xml:space="preserve">autonomy would </w:t>
      </w:r>
      <w:r w:rsidRPr="00001246">
        <w:rPr>
          <w:color w:val="000000" w:themeColor="text1"/>
          <w:lang w:val="en-GB"/>
        </w:rPr>
        <w:t xml:space="preserve">seem to trump </w:t>
      </w:r>
      <w:r w:rsidR="00BB4356" w:rsidRPr="00001246">
        <w:rPr>
          <w:color w:val="000000" w:themeColor="text1"/>
          <w:lang w:val="en-GB"/>
        </w:rPr>
        <w:t>the</w:t>
      </w:r>
      <w:r w:rsidR="00BB4356" w:rsidRPr="00001246">
        <w:rPr>
          <w:lang w:val="en-GB"/>
        </w:rPr>
        <w:t xml:space="preserve"> principle of </w:t>
      </w:r>
      <w:r w:rsidRPr="00001246">
        <w:rPr>
          <w:lang w:val="en-GB"/>
        </w:rPr>
        <w:t xml:space="preserve">probability.  </w:t>
      </w:r>
    </w:p>
    <w:p w:rsidR="006F7766" w:rsidRPr="00001246" w:rsidRDefault="006F7766" w:rsidP="00032265">
      <w:pPr>
        <w:spacing w:line="480" w:lineRule="auto"/>
        <w:rPr>
          <w:color w:val="000000" w:themeColor="text1"/>
          <w:lang w:val="en-GB"/>
        </w:rPr>
      </w:pPr>
      <w:r w:rsidRPr="00001246">
        <w:rPr>
          <w:lang w:val="en-GB"/>
        </w:rPr>
        <w:tab/>
      </w:r>
      <w:r w:rsidR="00BB4356" w:rsidRPr="00001246">
        <w:rPr>
          <w:lang w:val="en-GB"/>
        </w:rPr>
        <w:t xml:space="preserve">Our </w:t>
      </w:r>
      <w:r w:rsidRPr="00001246">
        <w:rPr>
          <w:lang w:val="en-GB"/>
        </w:rPr>
        <w:t>other</w:t>
      </w:r>
      <w:r w:rsidR="005B067D" w:rsidRPr="00001246">
        <w:rPr>
          <w:lang w:val="en-GB"/>
        </w:rPr>
        <w:t xml:space="preserve"> essential</w:t>
      </w:r>
      <w:r w:rsidRPr="00001246">
        <w:rPr>
          <w:lang w:val="en-GB"/>
        </w:rPr>
        <w:t xml:space="preserve"> </w:t>
      </w:r>
      <w:r w:rsidR="005B067D" w:rsidRPr="00001246">
        <w:rPr>
          <w:lang w:val="en-GB"/>
        </w:rPr>
        <w:t xml:space="preserve">reason </w:t>
      </w:r>
      <w:r w:rsidRPr="00001246">
        <w:rPr>
          <w:lang w:val="en-GB"/>
        </w:rPr>
        <w:t>for thinking autonomously is</w:t>
      </w:r>
      <w:r w:rsidR="005B067D" w:rsidRPr="00001246">
        <w:rPr>
          <w:lang w:val="en-GB"/>
        </w:rPr>
        <w:t>, ironically,</w:t>
      </w:r>
      <w:r w:rsidRPr="00001246">
        <w:rPr>
          <w:lang w:val="en-GB"/>
        </w:rPr>
        <w:t xml:space="preserve"> that </w:t>
      </w:r>
      <w:r w:rsidR="00892277" w:rsidRPr="00001246">
        <w:rPr>
          <w:lang w:val="en-GB"/>
        </w:rPr>
        <w:t xml:space="preserve">our </w:t>
      </w:r>
      <w:r w:rsidRPr="00001246">
        <w:rPr>
          <w:lang w:val="en-GB"/>
        </w:rPr>
        <w:t xml:space="preserve">deepest </w:t>
      </w:r>
      <w:r w:rsidR="00892277" w:rsidRPr="00001246">
        <w:rPr>
          <w:lang w:val="en-GB"/>
        </w:rPr>
        <w:t xml:space="preserve">intellectual </w:t>
      </w:r>
      <w:r w:rsidRPr="00001246">
        <w:rPr>
          <w:lang w:val="en-GB"/>
        </w:rPr>
        <w:t xml:space="preserve">problems are </w:t>
      </w:r>
      <w:r w:rsidR="005B067D" w:rsidRPr="00001246">
        <w:rPr>
          <w:lang w:val="en-GB"/>
        </w:rPr>
        <w:t xml:space="preserve">typically </w:t>
      </w:r>
      <w:r w:rsidRPr="00001246">
        <w:rPr>
          <w:lang w:val="en-GB"/>
        </w:rPr>
        <w:t>too subtle and complex for one person to solve.</w:t>
      </w:r>
      <w:r w:rsidRPr="00001246">
        <w:rPr>
          <w:rStyle w:val="FootnoteReference"/>
          <w:lang w:val="en-GB"/>
        </w:rPr>
        <w:footnoteReference w:id="8"/>
      </w:r>
      <w:r w:rsidRPr="00001246">
        <w:rPr>
          <w:lang w:val="en-GB"/>
        </w:rPr>
        <w:t xml:space="preserve">  </w:t>
      </w:r>
      <w:r w:rsidR="005B067D" w:rsidRPr="00001246">
        <w:rPr>
          <w:lang w:val="en-GB"/>
        </w:rPr>
        <w:t xml:space="preserve">We must think for ourselves in order that as many plausible theories as possible can be criticized and tested by other thinkers, also acting independently, in the expectation that the truth will </w:t>
      </w:r>
      <w:r w:rsidR="006B3AC9" w:rsidRPr="00001246">
        <w:rPr>
          <w:lang w:val="en-GB"/>
        </w:rPr>
        <w:t xml:space="preserve">someday </w:t>
      </w:r>
      <w:r w:rsidR="005B067D" w:rsidRPr="00001246">
        <w:rPr>
          <w:lang w:val="en-GB"/>
        </w:rPr>
        <w:t xml:space="preserve">emerge from this collective competition.  </w:t>
      </w:r>
      <w:r w:rsidRPr="00001246">
        <w:rPr>
          <w:lang w:val="en-GB"/>
        </w:rPr>
        <w:t xml:space="preserve">No doubt, some philosophers </w:t>
      </w:r>
      <w:r w:rsidR="004A0490" w:rsidRPr="00001246">
        <w:rPr>
          <w:lang w:val="en-GB"/>
        </w:rPr>
        <w:t xml:space="preserve">or scientists </w:t>
      </w:r>
      <w:r w:rsidRPr="00001246">
        <w:rPr>
          <w:lang w:val="en-GB"/>
        </w:rPr>
        <w:t xml:space="preserve">are better at </w:t>
      </w:r>
      <w:r w:rsidR="008D40F3" w:rsidRPr="00001246">
        <w:rPr>
          <w:lang w:val="en-GB"/>
        </w:rPr>
        <w:t xml:space="preserve">constructing theories </w:t>
      </w:r>
      <w:r w:rsidRPr="00001246">
        <w:rPr>
          <w:lang w:val="en-GB"/>
        </w:rPr>
        <w:t xml:space="preserve">than others, in the sense of being more likely to be proven right over the long run.  There </w:t>
      </w:r>
      <w:r w:rsidR="00BB4356" w:rsidRPr="00001246">
        <w:rPr>
          <w:lang w:val="en-GB"/>
        </w:rPr>
        <w:t xml:space="preserve">might </w:t>
      </w:r>
      <w:r w:rsidRPr="00001246">
        <w:rPr>
          <w:lang w:val="en-GB"/>
        </w:rPr>
        <w:t xml:space="preserve">even be some one philosopher </w:t>
      </w:r>
      <w:r w:rsidR="00EE0267" w:rsidRPr="00001246">
        <w:rPr>
          <w:lang w:val="en-GB"/>
        </w:rPr>
        <w:t xml:space="preserve">superior to </w:t>
      </w:r>
      <w:r w:rsidRPr="00001246">
        <w:rPr>
          <w:lang w:val="en-GB"/>
        </w:rPr>
        <w:t>all the rest of us, so that if we had to bet serious money on any particular theory being true, it would be rational for us to bet on that person’s theory rather th</w:t>
      </w:r>
      <w:r w:rsidR="00BB4356" w:rsidRPr="00001246">
        <w:rPr>
          <w:lang w:val="en-GB"/>
        </w:rPr>
        <w:t>an one of our own.  But w</w:t>
      </w:r>
      <w:r w:rsidR="005B067D" w:rsidRPr="00001246">
        <w:rPr>
          <w:lang w:val="en-GB"/>
        </w:rPr>
        <w:t xml:space="preserve">hy should we think we have to make such bets? </w:t>
      </w:r>
      <w:r w:rsidRPr="00001246">
        <w:rPr>
          <w:lang w:val="en-GB"/>
        </w:rPr>
        <w:t xml:space="preserve"> We are not in this business just to gamble on which theories will turn out to be right.  We are in it to work on solving hard problems over a long time, both as individual philosophers and collectively, as members of the philosophical profession.  It would be absurd for us to leave the </w:t>
      </w:r>
      <w:r w:rsidRPr="00001246">
        <w:rPr>
          <w:lang w:val="en-GB"/>
        </w:rPr>
        <w:lastRenderedPageBreak/>
        <w:t>whole business to</w:t>
      </w:r>
      <w:r w:rsidR="00BB4356" w:rsidRPr="00001246">
        <w:rPr>
          <w:lang w:val="en-GB"/>
        </w:rPr>
        <w:t xml:space="preserve"> a single</w:t>
      </w:r>
      <w:r w:rsidRPr="00001246">
        <w:rPr>
          <w:lang w:val="en-GB"/>
        </w:rPr>
        <w:t xml:space="preserve"> most-probably-correct philosopher, because even the best of us makes plenty of mistakes, and even the least of us is capable of contributing useful ideas to the ongoing discussion.  For the same reason, we should not be discouraged when it turns out that our epistemic peers disagree with us.  </w:t>
      </w:r>
      <w:r w:rsidRPr="00001246">
        <w:rPr>
          <w:i/>
          <w:lang w:val="en-GB"/>
        </w:rPr>
        <w:t>Of course</w:t>
      </w:r>
      <w:r w:rsidRPr="00001246">
        <w:rPr>
          <w:lang w:val="en-GB"/>
        </w:rPr>
        <w:t xml:space="preserve"> they do, </w:t>
      </w:r>
      <w:r w:rsidR="00EE0267" w:rsidRPr="00001246">
        <w:rPr>
          <w:lang w:val="en-GB"/>
        </w:rPr>
        <w:t xml:space="preserve">because </w:t>
      </w:r>
      <w:r w:rsidRPr="00001246">
        <w:rPr>
          <w:lang w:val="en-GB"/>
        </w:rPr>
        <w:t>it is part of our very job to come up with new ideas and new objective arguments to back them up.  As philosophers, we are producers and critics of ideas, not just consumers</w:t>
      </w:r>
      <w:r w:rsidRPr="00001246">
        <w:rPr>
          <w:color w:val="000000" w:themeColor="text1"/>
          <w:lang w:val="en-GB"/>
        </w:rPr>
        <w:t>, so if we do</w:t>
      </w:r>
      <w:r w:rsidR="00BB4356" w:rsidRPr="00001246">
        <w:rPr>
          <w:color w:val="000000" w:themeColor="text1"/>
          <w:lang w:val="en-GB"/>
        </w:rPr>
        <w:t xml:space="preserve"> </w:t>
      </w:r>
      <w:r w:rsidRPr="00001246">
        <w:rPr>
          <w:color w:val="000000" w:themeColor="text1"/>
          <w:lang w:val="en-GB"/>
        </w:rPr>
        <w:t>n</w:t>
      </w:r>
      <w:r w:rsidR="00BB4356" w:rsidRPr="00001246">
        <w:rPr>
          <w:color w:val="000000" w:themeColor="text1"/>
          <w:lang w:val="en-GB"/>
        </w:rPr>
        <w:t>o</w:t>
      </w:r>
      <w:r w:rsidRPr="00001246">
        <w:rPr>
          <w:color w:val="000000" w:themeColor="text1"/>
          <w:lang w:val="en-GB"/>
        </w:rPr>
        <w:t>t think for ourselves, then we are not being responsible</w:t>
      </w:r>
      <w:r w:rsidR="00682A9D" w:rsidRPr="00001246">
        <w:rPr>
          <w:color w:val="000000" w:themeColor="text1"/>
          <w:lang w:val="en-GB"/>
        </w:rPr>
        <w:t>, effective</w:t>
      </w:r>
      <w:r w:rsidRPr="00001246">
        <w:rPr>
          <w:color w:val="000000" w:themeColor="text1"/>
          <w:lang w:val="en-GB"/>
        </w:rPr>
        <w:t xml:space="preserve"> members of our community.  </w:t>
      </w:r>
    </w:p>
    <w:p w:rsidR="00192235" w:rsidRPr="00001246" w:rsidRDefault="00892277" w:rsidP="00032265">
      <w:pPr>
        <w:spacing w:line="480" w:lineRule="auto"/>
        <w:rPr>
          <w:color w:val="000000" w:themeColor="text1"/>
          <w:lang w:val="en-GB"/>
        </w:rPr>
      </w:pPr>
      <w:r w:rsidRPr="00001246">
        <w:rPr>
          <w:color w:val="000000" w:themeColor="text1"/>
          <w:lang w:val="en-GB"/>
        </w:rPr>
        <w:tab/>
      </w:r>
      <w:r w:rsidR="00B45BA1" w:rsidRPr="00001246">
        <w:rPr>
          <w:color w:val="000000" w:themeColor="text1"/>
          <w:lang w:val="en-GB"/>
        </w:rPr>
        <w:t>Much</w:t>
      </w:r>
      <w:r w:rsidRPr="00001246">
        <w:rPr>
          <w:color w:val="000000" w:themeColor="text1"/>
          <w:lang w:val="en-GB"/>
        </w:rPr>
        <w:t xml:space="preserve"> of this creative </w:t>
      </w:r>
      <w:r w:rsidR="00B45BA1" w:rsidRPr="00001246">
        <w:rPr>
          <w:color w:val="000000" w:themeColor="text1"/>
          <w:lang w:val="en-GB"/>
        </w:rPr>
        <w:t xml:space="preserve">sort of </w:t>
      </w:r>
      <w:r w:rsidRPr="00001246">
        <w:rPr>
          <w:color w:val="000000" w:themeColor="text1"/>
          <w:lang w:val="en-GB"/>
        </w:rPr>
        <w:t>thinking can</w:t>
      </w:r>
      <w:r w:rsidR="008A6710" w:rsidRPr="00001246">
        <w:rPr>
          <w:color w:val="000000" w:themeColor="text1"/>
          <w:lang w:val="en-GB"/>
        </w:rPr>
        <w:t xml:space="preserve"> in fact</w:t>
      </w:r>
      <w:r w:rsidRPr="00001246">
        <w:rPr>
          <w:color w:val="000000" w:themeColor="text1"/>
          <w:lang w:val="en-GB"/>
        </w:rPr>
        <w:t xml:space="preserve"> be done in an entirely hypothetical spirit</w:t>
      </w:r>
      <w:r w:rsidR="00B45BA1" w:rsidRPr="00001246">
        <w:rPr>
          <w:color w:val="000000" w:themeColor="text1"/>
          <w:lang w:val="en-GB"/>
        </w:rPr>
        <w:t>, with no violation of the principle of probability</w:t>
      </w:r>
      <w:r w:rsidRPr="00001246">
        <w:rPr>
          <w:color w:val="000000" w:themeColor="text1"/>
          <w:lang w:val="en-GB"/>
        </w:rPr>
        <w:t xml:space="preserve">.  </w:t>
      </w:r>
      <w:r w:rsidR="00B45BA1" w:rsidRPr="00001246">
        <w:rPr>
          <w:color w:val="000000" w:themeColor="text1"/>
          <w:lang w:val="en-GB"/>
        </w:rPr>
        <w:t>In working on difficult problems w</w:t>
      </w:r>
      <w:r w:rsidRPr="00001246">
        <w:rPr>
          <w:color w:val="000000" w:themeColor="text1"/>
          <w:lang w:val="en-GB"/>
        </w:rPr>
        <w:t xml:space="preserve">e </w:t>
      </w:r>
      <w:r w:rsidR="007502A0" w:rsidRPr="00001246">
        <w:rPr>
          <w:color w:val="000000" w:themeColor="text1"/>
          <w:lang w:val="en-GB"/>
        </w:rPr>
        <w:t>can</w:t>
      </w:r>
      <w:r w:rsidR="00B45BA1" w:rsidRPr="00001246">
        <w:rPr>
          <w:color w:val="000000" w:themeColor="text1"/>
          <w:lang w:val="en-GB"/>
        </w:rPr>
        <w:t>, and often do,</w:t>
      </w:r>
      <w:r w:rsidR="007502A0" w:rsidRPr="00001246">
        <w:rPr>
          <w:color w:val="000000" w:themeColor="text1"/>
          <w:lang w:val="en-GB"/>
        </w:rPr>
        <w:t xml:space="preserve"> </w:t>
      </w:r>
      <w:r w:rsidR="008A6710" w:rsidRPr="00001246">
        <w:rPr>
          <w:color w:val="000000" w:themeColor="text1"/>
          <w:lang w:val="en-GB"/>
        </w:rPr>
        <w:t xml:space="preserve">experiment with </w:t>
      </w:r>
      <w:r w:rsidR="00B45BA1" w:rsidRPr="00001246">
        <w:rPr>
          <w:color w:val="000000" w:themeColor="text1"/>
          <w:lang w:val="en-GB"/>
        </w:rPr>
        <w:t xml:space="preserve">theories </w:t>
      </w:r>
      <w:r w:rsidR="00CA0F89" w:rsidRPr="00001246">
        <w:rPr>
          <w:color w:val="000000" w:themeColor="text1"/>
          <w:lang w:val="en-GB"/>
        </w:rPr>
        <w:t xml:space="preserve">we consider unlikely to be true </w:t>
      </w:r>
      <w:r w:rsidR="00B45BA1" w:rsidRPr="00001246">
        <w:rPr>
          <w:color w:val="000000" w:themeColor="text1"/>
          <w:lang w:val="en-GB"/>
        </w:rPr>
        <w:t xml:space="preserve">and </w:t>
      </w:r>
      <w:r w:rsidRPr="00001246">
        <w:rPr>
          <w:color w:val="000000" w:themeColor="text1"/>
          <w:lang w:val="en-GB"/>
        </w:rPr>
        <w:t xml:space="preserve">see what develops, in the confidence that </w:t>
      </w:r>
      <w:r w:rsidR="00B45BA1" w:rsidRPr="00001246">
        <w:rPr>
          <w:color w:val="000000" w:themeColor="text1"/>
          <w:lang w:val="en-GB"/>
        </w:rPr>
        <w:t xml:space="preserve">peers </w:t>
      </w:r>
      <w:r w:rsidRPr="00001246">
        <w:rPr>
          <w:color w:val="000000" w:themeColor="text1"/>
          <w:lang w:val="en-GB"/>
        </w:rPr>
        <w:t>are working on other (</w:t>
      </w:r>
      <w:r w:rsidR="00B45BA1" w:rsidRPr="00001246">
        <w:rPr>
          <w:color w:val="000000" w:themeColor="text1"/>
          <w:lang w:val="en-GB"/>
        </w:rPr>
        <w:t xml:space="preserve">and </w:t>
      </w:r>
      <w:r w:rsidR="0001636D" w:rsidRPr="00001246">
        <w:rPr>
          <w:color w:val="000000" w:themeColor="text1"/>
          <w:lang w:val="en-GB"/>
        </w:rPr>
        <w:t>perhaps more plausible) conjectur</w:t>
      </w:r>
      <w:r w:rsidRPr="00001246">
        <w:rPr>
          <w:color w:val="000000" w:themeColor="text1"/>
          <w:lang w:val="en-GB"/>
        </w:rPr>
        <w:t xml:space="preserve">es.  There is no reason in principle that </w:t>
      </w:r>
      <w:r w:rsidR="00623200">
        <w:rPr>
          <w:color w:val="000000" w:themeColor="text1"/>
          <w:lang w:val="en-GB"/>
        </w:rPr>
        <w:t xml:space="preserve">we </w:t>
      </w:r>
      <w:r w:rsidRPr="00001246">
        <w:rPr>
          <w:color w:val="000000" w:themeColor="text1"/>
          <w:lang w:val="en-GB"/>
        </w:rPr>
        <w:t>should believe in any of the</w:t>
      </w:r>
      <w:r w:rsidR="00623200">
        <w:rPr>
          <w:color w:val="000000" w:themeColor="text1"/>
          <w:lang w:val="en-GB"/>
        </w:rPr>
        <w:t>se</w:t>
      </w:r>
      <w:r w:rsidRPr="00001246">
        <w:rPr>
          <w:color w:val="000000" w:themeColor="text1"/>
          <w:lang w:val="en-GB"/>
        </w:rPr>
        <w:t xml:space="preserve"> theories </w:t>
      </w:r>
      <w:r w:rsidR="00B45BA1" w:rsidRPr="00001246">
        <w:rPr>
          <w:color w:val="000000" w:themeColor="text1"/>
          <w:lang w:val="en-GB"/>
        </w:rPr>
        <w:t xml:space="preserve">to a degree beyond what all the evidence, including testimony from </w:t>
      </w:r>
      <w:r w:rsidR="00CA0F89" w:rsidRPr="00001246">
        <w:rPr>
          <w:color w:val="000000" w:themeColor="text1"/>
          <w:lang w:val="en-GB"/>
        </w:rPr>
        <w:t xml:space="preserve">our </w:t>
      </w:r>
      <w:r w:rsidR="00B45BA1" w:rsidRPr="00001246">
        <w:rPr>
          <w:color w:val="000000" w:themeColor="text1"/>
          <w:lang w:val="en-GB"/>
        </w:rPr>
        <w:t>peers, entails</w:t>
      </w:r>
      <w:r w:rsidR="00E60BCA" w:rsidRPr="00001246">
        <w:rPr>
          <w:color w:val="000000" w:themeColor="text1"/>
          <w:lang w:val="en-GB"/>
        </w:rPr>
        <w:t>.</w:t>
      </w:r>
      <w:r w:rsidRPr="00001246">
        <w:rPr>
          <w:color w:val="000000" w:themeColor="text1"/>
          <w:lang w:val="en-GB"/>
        </w:rPr>
        <w:t xml:space="preserve">  </w:t>
      </w:r>
      <w:r w:rsidR="00B45BA1" w:rsidRPr="00001246">
        <w:rPr>
          <w:color w:val="000000" w:themeColor="text1"/>
          <w:lang w:val="en-GB"/>
        </w:rPr>
        <w:t xml:space="preserve">In fact, if we are all completely rational and fully informed of each other's evidence and reasoning, we ought </w:t>
      </w:r>
      <w:r w:rsidR="00CA0F89" w:rsidRPr="00001246">
        <w:rPr>
          <w:color w:val="000000" w:themeColor="text1"/>
          <w:lang w:val="en-GB"/>
        </w:rPr>
        <w:t xml:space="preserve">ideally </w:t>
      </w:r>
      <w:r w:rsidR="00B45BA1" w:rsidRPr="00001246">
        <w:rPr>
          <w:color w:val="000000" w:themeColor="text1"/>
          <w:lang w:val="en-GB"/>
        </w:rPr>
        <w:t xml:space="preserve">to be able to agree on a </w:t>
      </w:r>
      <w:r w:rsidR="00CA0F89" w:rsidRPr="00001246">
        <w:rPr>
          <w:color w:val="000000" w:themeColor="text1"/>
          <w:lang w:val="en-GB"/>
        </w:rPr>
        <w:t xml:space="preserve">single, </w:t>
      </w:r>
      <w:r w:rsidR="00B45BA1" w:rsidRPr="00001246">
        <w:rPr>
          <w:color w:val="000000" w:themeColor="text1"/>
          <w:lang w:val="en-GB"/>
        </w:rPr>
        <w:t>sha</w:t>
      </w:r>
      <w:r w:rsidR="00CA0F89" w:rsidRPr="00001246">
        <w:rPr>
          <w:color w:val="000000" w:themeColor="text1"/>
          <w:lang w:val="en-GB"/>
        </w:rPr>
        <w:t xml:space="preserve">red subjective likelihood </w:t>
      </w:r>
      <w:r w:rsidR="00B45BA1" w:rsidRPr="00001246">
        <w:rPr>
          <w:color w:val="000000" w:themeColor="text1"/>
          <w:lang w:val="en-GB"/>
        </w:rPr>
        <w:t xml:space="preserve">for </w:t>
      </w:r>
      <w:r w:rsidR="009E518B">
        <w:rPr>
          <w:color w:val="000000" w:themeColor="text1"/>
          <w:lang w:val="en-GB"/>
        </w:rPr>
        <w:t xml:space="preserve">each hypothesis that </w:t>
      </w:r>
      <w:r w:rsidR="008A6710" w:rsidRPr="00001246">
        <w:rPr>
          <w:color w:val="000000" w:themeColor="text1"/>
          <w:lang w:val="en-GB"/>
        </w:rPr>
        <w:t>we consider, a</w:t>
      </w:r>
      <w:r w:rsidR="008250C4" w:rsidRPr="00001246">
        <w:rPr>
          <w:color w:val="000000" w:themeColor="text1"/>
          <w:lang w:val="en-GB"/>
        </w:rPr>
        <w:t xml:space="preserve">nd this would not prevent us from continuing to work towards a </w:t>
      </w:r>
      <w:r w:rsidR="003E00FD" w:rsidRPr="00001246">
        <w:rPr>
          <w:color w:val="000000" w:themeColor="text1"/>
          <w:lang w:val="en-GB"/>
        </w:rPr>
        <w:t xml:space="preserve">more permanent </w:t>
      </w:r>
      <w:r w:rsidR="008250C4" w:rsidRPr="00001246">
        <w:rPr>
          <w:color w:val="000000" w:themeColor="text1"/>
          <w:lang w:val="en-GB"/>
        </w:rPr>
        <w:t>consensus</w:t>
      </w:r>
      <w:r w:rsidR="00623200">
        <w:rPr>
          <w:color w:val="000000" w:themeColor="text1"/>
          <w:lang w:val="en-GB"/>
        </w:rPr>
        <w:t>.</w:t>
      </w:r>
      <w:r w:rsidR="003E00FD" w:rsidRPr="00001246">
        <w:rPr>
          <w:color w:val="000000" w:themeColor="text1"/>
          <w:lang w:val="en-GB"/>
        </w:rPr>
        <w:t xml:space="preserve"> </w:t>
      </w:r>
      <w:r w:rsidR="00623200">
        <w:rPr>
          <w:color w:val="000000" w:themeColor="text1"/>
          <w:lang w:val="en-GB"/>
        </w:rPr>
        <w:t xml:space="preserve"> </w:t>
      </w:r>
      <w:r w:rsidR="003E00FD" w:rsidRPr="00001246">
        <w:rPr>
          <w:color w:val="000000" w:themeColor="text1"/>
          <w:lang w:val="en-GB"/>
        </w:rPr>
        <w:t xml:space="preserve">Much </w:t>
      </w:r>
      <w:r w:rsidR="00EE0267" w:rsidRPr="00001246">
        <w:rPr>
          <w:color w:val="000000" w:themeColor="text1"/>
          <w:lang w:val="en-GB"/>
        </w:rPr>
        <w:t xml:space="preserve">current </w:t>
      </w:r>
      <w:r w:rsidR="003E00FD" w:rsidRPr="00001246">
        <w:rPr>
          <w:color w:val="000000" w:themeColor="text1"/>
          <w:lang w:val="en-GB"/>
        </w:rPr>
        <w:t>scientific practice is already like this, more or less</w:t>
      </w:r>
      <w:r w:rsidR="008A6710" w:rsidRPr="00001246">
        <w:rPr>
          <w:color w:val="000000" w:themeColor="text1"/>
          <w:lang w:val="en-GB"/>
        </w:rPr>
        <w:t xml:space="preserve">.  </w:t>
      </w:r>
      <w:r w:rsidR="00623200">
        <w:rPr>
          <w:color w:val="000000" w:themeColor="text1"/>
          <w:lang w:val="en-GB"/>
        </w:rPr>
        <w:t>I</w:t>
      </w:r>
      <w:r w:rsidR="008A6710" w:rsidRPr="00001246">
        <w:rPr>
          <w:color w:val="000000" w:themeColor="text1"/>
          <w:lang w:val="en-GB"/>
        </w:rPr>
        <w:t xml:space="preserve">n industry, </w:t>
      </w:r>
      <w:r w:rsidR="00623200">
        <w:rPr>
          <w:color w:val="000000" w:themeColor="text1"/>
          <w:lang w:val="en-GB"/>
        </w:rPr>
        <w:t xml:space="preserve">for example, </w:t>
      </w:r>
      <w:r w:rsidR="008A6710" w:rsidRPr="00001246">
        <w:rPr>
          <w:color w:val="000000" w:themeColor="text1"/>
          <w:lang w:val="en-GB"/>
        </w:rPr>
        <w:t>t</w:t>
      </w:r>
      <w:r w:rsidR="003E00FD" w:rsidRPr="00001246">
        <w:rPr>
          <w:color w:val="000000" w:themeColor="text1"/>
          <w:lang w:val="en-GB"/>
        </w:rPr>
        <w:t xml:space="preserve">he scientist is someone with a job; his </w:t>
      </w:r>
      <w:r w:rsidR="008A6710" w:rsidRPr="00001246">
        <w:rPr>
          <w:color w:val="000000" w:themeColor="text1"/>
          <w:lang w:val="en-GB"/>
        </w:rPr>
        <w:t xml:space="preserve">leaders </w:t>
      </w:r>
      <w:r w:rsidR="003E00FD" w:rsidRPr="00001246">
        <w:rPr>
          <w:color w:val="000000" w:themeColor="text1"/>
          <w:lang w:val="en-GB"/>
        </w:rPr>
        <w:t xml:space="preserve">give him a project to work on, and </w:t>
      </w:r>
      <w:r w:rsidR="005170CB" w:rsidRPr="00001246">
        <w:rPr>
          <w:color w:val="000000" w:themeColor="text1"/>
          <w:lang w:val="en-GB"/>
        </w:rPr>
        <w:t>w</w:t>
      </w:r>
      <w:r w:rsidR="003E00FD" w:rsidRPr="00001246">
        <w:rPr>
          <w:color w:val="000000" w:themeColor="text1"/>
          <w:lang w:val="en-GB"/>
        </w:rPr>
        <w:t xml:space="preserve">hether he </w:t>
      </w:r>
      <w:r w:rsidR="008A6710" w:rsidRPr="00001246">
        <w:rPr>
          <w:color w:val="000000" w:themeColor="text1"/>
          <w:lang w:val="en-GB"/>
        </w:rPr>
        <w:t xml:space="preserve">personally </w:t>
      </w:r>
      <w:r w:rsidR="003E00FD" w:rsidRPr="00001246">
        <w:rPr>
          <w:color w:val="000000" w:themeColor="text1"/>
          <w:lang w:val="en-GB"/>
        </w:rPr>
        <w:t xml:space="preserve">thinks the project will succeed is hardly relevant </w:t>
      </w:r>
      <w:r w:rsidR="005170CB" w:rsidRPr="00001246">
        <w:rPr>
          <w:color w:val="000000" w:themeColor="text1"/>
          <w:lang w:val="en-GB"/>
        </w:rPr>
        <w:t>to what he has to do</w:t>
      </w:r>
      <w:r w:rsidR="003E00FD" w:rsidRPr="00001246">
        <w:rPr>
          <w:color w:val="000000" w:themeColor="text1"/>
          <w:lang w:val="en-GB"/>
        </w:rPr>
        <w:t xml:space="preserve">.  </w:t>
      </w:r>
      <w:r w:rsidR="00623200">
        <w:rPr>
          <w:color w:val="000000" w:themeColor="text1"/>
          <w:lang w:val="en-GB"/>
        </w:rPr>
        <w:t>And i</w:t>
      </w:r>
      <w:r w:rsidR="005910B2">
        <w:rPr>
          <w:color w:val="000000" w:themeColor="text1"/>
          <w:lang w:val="en-GB"/>
        </w:rPr>
        <w:t>n medicine</w:t>
      </w:r>
      <w:r w:rsidR="008A6710" w:rsidRPr="00001246">
        <w:rPr>
          <w:color w:val="000000" w:themeColor="text1"/>
          <w:lang w:val="en-GB"/>
        </w:rPr>
        <w:t xml:space="preserve">, </w:t>
      </w:r>
      <w:r w:rsidR="005170CB" w:rsidRPr="00001246">
        <w:rPr>
          <w:color w:val="000000" w:themeColor="text1"/>
          <w:lang w:val="en-GB"/>
        </w:rPr>
        <w:t xml:space="preserve">researchers are </w:t>
      </w:r>
      <w:r w:rsidR="00623200">
        <w:rPr>
          <w:color w:val="000000" w:themeColor="text1"/>
          <w:lang w:val="en-GB"/>
        </w:rPr>
        <w:t xml:space="preserve">particularly </w:t>
      </w:r>
      <w:r w:rsidR="005B7340" w:rsidRPr="00001246">
        <w:rPr>
          <w:color w:val="000000" w:themeColor="text1"/>
          <w:lang w:val="en-GB"/>
        </w:rPr>
        <w:t xml:space="preserve">conscious of the complex </w:t>
      </w:r>
      <w:r w:rsidR="005170CB" w:rsidRPr="00001246">
        <w:rPr>
          <w:color w:val="000000" w:themeColor="text1"/>
          <w:lang w:val="en-GB"/>
        </w:rPr>
        <w:t>social nature of their work</w:t>
      </w:r>
      <w:r w:rsidR="005B7340" w:rsidRPr="00001246">
        <w:rPr>
          <w:color w:val="000000" w:themeColor="text1"/>
          <w:lang w:val="en-GB"/>
        </w:rPr>
        <w:t>,</w:t>
      </w:r>
      <w:r w:rsidR="005170CB" w:rsidRPr="00001246">
        <w:rPr>
          <w:color w:val="000000" w:themeColor="text1"/>
          <w:lang w:val="en-GB"/>
        </w:rPr>
        <w:t xml:space="preserve"> </w:t>
      </w:r>
      <w:r w:rsidR="008A6710" w:rsidRPr="00001246">
        <w:rPr>
          <w:color w:val="000000" w:themeColor="text1"/>
          <w:lang w:val="en-GB"/>
        </w:rPr>
        <w:t>accept</w:t>
      </w:r>
      <w:r w:rsidR="00623200">
        <w:rPr>
          <w:color w:val="000000" w:themeColor="text1"/>
          <w:lang w:val="en-GB"/>
        </w:rPr>
        <w:t>ing</w:t>
      </w:r>
      <w:r w:rsidR="008A6710" w:rsidRPr="00001246">
        <w:rPr>
          <w:color w:val="000000" w:themeColor="text1"/>
          <w:lang w:val="en-GB"/>
        </w:rPr>
        <w:t xml:space="preserve"> </w:t>
      </w:r>
      <w:r w:rsidR="005170CB" w:rsidRPr="00001246">
        <w:rPr>
          <w:color w:val="000000" w:themeColor="text1"/>
          <w:lang w:val="en-GB"/>
        </w:rPr>
        <w:t xml:space="preserve">that </w:t>
      </w:r>
      <w:r w:rsidR="005B7340" w:rsidRPr="00001246">
        <w:rPr>
          <w:color w:val="000000" w:themeColor="text1"/>
          <w:lang w:val="en-GB"/>
        </w:rPr>
        <w:t xml:space="preserve">unlikely possibilities </w:t>
      </w:r>
      <w:r w:rsidR="005170CB" w:rsidRPr="00001246">
        <w:rPr>
          <w:color w:val="000000" w:themeColor="text1"/>
          <w:lang w:val="en-GB"/>
        </w:rPr>
        <w:t xml:space="preserve">need to be </w:t>
      </w:r>
      <w:r w:rsidR="005B7340" w:rsidRPr="00001246">
        <w:rPr>
          <w:color w:val="000000" w:themeColor="text1"/>
          <w:lang w:val="en-GB"/>
        </w:rPr>
        <w:t xml:space="preserve">carefully </w:t>
      </w:r>
      <w:r w:rsidR="005170CB" w:rsidRPr="00001246">
        <w:rPr>
          <w:color w:val="000000" w:themeColor="text1"/>
          <w:lang w:val="en-GB"/>
        </w:rPr>
        <w:t xml:space="preserve">ruled </w:t>
      </w:r>
      <w:r w:rsidR="008A6710" w:rsidRPr="00001246">
        <w:rPr>
          <w:color w:val="000000" w:themeColor="text1"/>
          <w:lang w:val="en-GB"/>
        </w:rPr>
        <w:t>out for the sake of completeness in</w:t>
      </w:r>
      <w:r w:rsidR="00623200">
        <w:rPr>
          <w:color w:val="000000" w:themeColor="text1"/>
          <w:lang w:val="en-GB"/>
        </w:rPr>
        <w:t xml:space="preserve"> their</w:t>
      </w:r>
      <w:r w:rsidR="008A6710" w:rsidRPr="00001246">
        <w:rPr>
          <w:color w:val="000000" w:themeColor="text1"/>
          <w:lang w:val="en-GB"/>
        </w:rPr>
        <w:t xml:space="preserve"> </w:t>
      </w:r>
      <w:r w:rsidR="00623200">
        <w:rPr>
          <w:color w:val="000000" w:themeColor="text1"/>
          <w:lang w:val="en-GB"/>
        </w:rPr>
        <w:t xml:space="preserve">broad-based </w:t>
      </w:r>
      <w:r w:rsidR="008A6710" w:rsidRPr="00001246">
        <w:rPr>
          <w:color w:val="000000" w:themeColor="text1"/>
          <w:lang w:val="en-GB"/>
        </w:rPr>
        <w:t>investigations</w:t>
      </w:r>
      <w:r w:rsidR="005170CB" w:rsidRPr="00001246">
        <w:rPr>
          <w:color w:val="000000" w:themeColor="text1"/>
          <w:lang w:val="en-GB"/>
        </w:rPr>
        <w:t xml:space="preserve">.     </w:t>
      </w:r>
    </w:p>
    <w:p w:rsidR="00E0782D" w:rsidRPr="00001246" w:rsidRDefault="005B7340" w:rsidP="00032265">
      <w:pPr>
        <w:spacing w:line="480" w:lineRule="auto"/>
        <w:rPr>
          <w:color w:val="000000" w:themeColor="text1"/>
          <w:lang w:val="en-GB"/>
        </w:rPr>
      </w:pPr>
      <w:r w:rsidRPr="00001246">
        <w:rPr>
          <w:color w:val="000000" w:themeColor="text1"/>
          <w:lang w:val="en-GB"/>
        </w:rPr>
        <w:lastRenderedPageBreak/>
        <w:tab/>
      </w:r>
      <w:r w:rsidR="00C51342">
        <w:rPr>
          <w:color w:val="000000" w:themeColor="text1"/>
          <w:lang w:val="en-GB"/>
        </w:rPr>
        <w:t>I</w:t>
      </w:r>
      <w:r w:rsidR="00E0782D" w:rsidRPr="00001246">
        <w:rPr>
          <w:color w:val="000000" w:themeColor="text1"/>
          <w:lang w:val="en-GB"/>
        </w:rPr>
        <w:t xml:space="preserve">n </w:t>
      </w:r>
      <w:r w:rsidR="00566AF9" w:rsidRPr="00001246">
        <w:rPr>
          <w:color w:val="000000" w:themeColor="text1"/>
          <w:lang w:val="en-GB"/>
        </w:rPr>
        <w:t>philosophy</w:t>
      </w:r>
      <w:r w:rsidR="00C30621">
        <w:rPr>
          <w:color w:val="000000" w:themeColor="text1"/>
          <w:lang w:val="en-GB"/>
        </w:rPr>
        <w:t>,</w:t>
      </w:r>
      <w:r w:rsidR="00623200">
        <w:rPr>
          <w:color w:val="000000" w:themeColor="text1"/>
          <w:lang w:val="en-GB"/>
        </w:rPr>
        <w:t xml:space="preserve"> </w:t>
      </w:r>
      <w:r w:rsidR="00492139">
        <w:rPr>
          <w:color w:val="000000" w:themeColor="text1"/>
          <w:lang w:val="en-GB"/>
        </w:rPr>
        <w:t xml:space="preserve">though, </w:t>
      </w:r>
      <w:r w:rsidR="00623200">
        <w:rPr>
          <w:color w:val="000000" w:themeColor="text1"/>
          <w:lang w:val="en-GB"/>
        </w:rPr>
        <w:t>and</w:t>
      </w:r>
      <w:r w:rsidR="00601917" w:rsidRPr="00001246">
        <w:rPr>
          <w:color w:val="000000" w:themeColor="text1"/>
          <w:lang w:val="en-GB"/>
        </w:rPr>
        <w:t xml:space="preserve"> in </w:t>
      </w:r>
      <w:r w:rsidRPr="00001246">
        <w:rPr>
          <w:color w:val="000000" w:themeColor="text1"/>
          <w:lang w:val="en-GB"/>
        </w:rPr>
        <w:t xml:space="preserve">more revolutionary </w:t>
      </w:r>
      <w:r w:rsidR="008B539E">
        <w:rPr>
          <w:color w:val="000000" w:themeColor="text1"/>
          <w:lang w:val="en-GB"/>
        </w:rPr>
        <w:t>science</w:t>
      </w:r>
      <w:r w:rsidRPr="00001246">
        <w:rPr>
          <w:color w:val="000000" w:themeColor="text1"/>
          <w:lang w:val="en-GB"/>
        </w:rPr>
        <w:t xml:space="preserve">, </w:t>
      </w:r>
      <w:r w:rsidR="0019527F" w:rsidRPr="003A3D1E">
        <w:rPr>
          <w:color w:val="000000" w:themeColor="text1"/>
          <w:lang w:val="en-GB"/>
        </w:rPr>
        <w:t>we have</w:t>
      </w:r>
      <w:r w:rsidR="00E0782D" w:rsidRPr="003A3D1E">
        <w:rPr>
          <w:color w:val="000000" w:themeColor="text1"/>
          <w:lang w:val="en-GB"/>
        </w:rPr>
        <w:t xml:space="preserve"> </w:t>
      </w:r>
      <w:r w:rsidR="00310745">
        <w:rPr>
          <w:color w:val="000000" w:themeColor="text1"/>
          <w:lang w:val="en-GB"/>
        </w:rPr>
        <w:t>four</w:t>
      </w:r>
      <w:r w:rsidR="003A3D1E" w:rsidRPr="003A3D1E">
        <w:rPr>
          <w:color w:val="000000" w:themeColor="text1"/>
          <w:lang w:val="en-GB"/>
        </w:rPr>
        <w:t xml:space="preserve"> </w:t>
      </w:r>
      <w:r w:rsidRPr="003A3D1E">
        <w:rPr>
          <w:color w:val="000000" w:themeColor="text1"/>
          <w:lang w:val="en-GB"/>
        </w:rPr>
        <w:t>strong</w:t>
      </w:r>
      <w:r w:rsidRPr="00001246">
        <w:rPr>
          <w:color w:val="000000" w:themeColor="text1"/>
          <w:lang w:val="en-GB"/>
        </w:rPr>
        <w:t xml:space="preserve"> </w:t>
      </w:r>
      <w:r w:rsidR="00E0782D" w:rsidRPr="00001246">
        <w:rPr>
          <w:color w:val="000000" w:themeColor="text1"/>
          <w:lang w:val="en-GB"/>
        </w:rPr>
        <w:t>reasons</w:t>
      </w:r>
      <w:r w:rsidR="00F144B1" w:rsidRPr="00001246">
        <w:rPr>
          <w:color w:val="000000" w:themeColor="text1"/>
          <w:lang w:val="en-GB"/>
        </w:rPr>
        <w:t xml:space="preserve"> </w:t>
      </w:r>
      <w:r w:rsidR="007A5844" w:rsidRPr="00001246">
        <w:rPr>
          <w:color w:val="000000" w:themeColor="text1"/>
          <w:lang w:val="en-GB"/>
        </w:rPr>
        <w:t xml:space="preserve">to </w:t>
      </w:r>
      <w:r w:rsidR="00623200">
        <w:rPr>
          <w:color w:val="000000" w:themeColor="text1"/>
          <w:lang w:val="en-GB"/>
        </w:rPr>
        <w:t xml:space="preserve">adhere to </w:t>
      </w:r>
      <w:r w:rsidR="00B52C79" w:rsidRPr="00001246">
        <w:rPr>
          <w:color w:val="000000" w:themeColor="text1"/>
          <w:lang w:val="en-GB"/>
        </w:rPr>
        <w:t>the principle of autonomy</w:t>
      </w:r>
      <w:r w:rsidR="00623200">
        <w:rPr>
          <w:color w:val="000000" w:themeColor="text1"/>
          <w:lang w:val="en-GB"/>
        </w:rPr>
        <w:t>,</w:t>
      </w:r>
      <w:r w:rsidR="00B52C79" w:rsidRPr="00001246">
        <w:rPr>
          <w:color w:val="000000" w:themeColor="text1"/>
          <w:lang w:val="en-GB"/>
        </w:rPr>
        <w:t xml:space="preserve"> </w:t>
      </w:r>
      <w:r w:rsidR="00310745">
        <w:rPr>
          <w:color w:val="000000" w:themeColor="text1"/>
          <w:lang w:val="en-GB"/>
        </w:rPr>
        <w:t xml:space="preserve">working </w:t>
      </w:r>
      <w:r w:rsidR="00836052" w:rsidRPr="00001246">
        <w:rPr>
          <w:color w:val="000000" w:themeColor="text1"/>
          <w:lang w:val="en-GB"/>
        </w:rPr>
        <w:t xml:space="preserve">our own </w:t>
      </w:r>
      <w:r w:rsidR="00623200">
        <w:rPr>
          <w:color w:val="000000" w:themeColor="text1"/>
          <w:lang w:val="en-GB"/>
        </w:rPr>
        <w:t xml:space="preserve">theories </w:t>
      </w:r>
      <w:r w:rsidR="00310745">
        <w:rPr>
          <w:color w:val="000000" w:themeColor="text1"/>
          <w:lang w:val="en-GB"/>
        </w:rPr>
        <w:t xml:space="preserve">out </w:t>
      </w:r>
      <w:r w:rsidR="0019527F" w:rsidRPr="00001246">
        <w:rPr>
          <w:color w:val="000000" w:themeColor="text1"/>
          <w:lang w:val="en-GB"/>
        </w:rPr>
        <w:t>as individuals</w:t>
      </w:r>
      <w:r w:rsidR="00623200">
        <w:rPr>
          <w:color w:val="000000" w:themeColor="text1"/>
          <w:lang w:val="en-GB"/>
        </w:rPr>
        <w:t xml:space="preserve"> </w:t>
      </w:r>
      <w:r w:rsidR="00310745">
        <w:rPr>
          <w:color w:val="000000" w:themeColor="text1"/>
          <w:lang w:val="en-GB"/>
        </w:rPr>
        <w:t xml:space="preserve">regardless of </w:t>
      </w:r>
      <w:r w:rsidR="00623200" w:rsidRPr="003A3D1E">
        <w:rPr>
          <w:color w:val="000000" w:themeColor="text1"/>
          <w:lang w:val="en-GB"/>
        </w:rPr>
        <w:t>the</w:t>
      </w:r>
      <w:r w:rsidR="00836052" w:rsidRPr="003A3D1E">
        <w:rPr>
          <w:color w:val="000000" w:themeColor="text1"/>
          <w:lang w:val="en-GB"/>
        </w:rPr>
        <w:t xml:space="preserve"> </w:t>
      </w:r>
      <w:r w:rsidR="00623200" w:rsidRPr="003A3D1E">
        <w:rPr>
          <w:color w:val="000000" w:themeColor="text1"/>
          <w:lang w:val="en-GB"/>
        </w:rPr>
        <w:t xml:space="preserve">level of </w:t>
      </w:r>
      <w:r w:rsidR="00836052" w:rsidRPr="003A3D1E">
        <w:rPr>
          <w:color w:val="000000" w:themeColor="text1"/>
          <w:lang w:val="en-GB"/>
        </w:rPr>
        <w:t>agreement from</w:t>
      </w:r>
      <w:r w:rsidRPr="003A3D1E">
        <w:rPr>
          <w:color w:val="000000" w:themeColor="text1"/>
          <w:lang w:val="en-GB"/>
        </w:rPr>
        <w:t xml:space="preserve"> our</w:t>
      </w:r>
      <w:r w:rsidR="0019527F" w:rsidRPr="003A3D1E">
        <w:rPr>
          <w:color w:val="000000" w:themeColor="text1"/>
          <w:lang w:val="en-GB"/>
        </w:rPr>
        <w:t xml:space="preserve"> peers.  </w:t>
      </w:r>
      <w:r w:rsidR="003A3D1E" w:rsidRPr="003A3D1E">
        <w:rPr>
          <w:color w:val="000000" w:themeColor="text1"/>
          <w:lang w:val="en-GB"/>
        </w:rPr>
        <w:t>First</w:t>
      </w:r>
      <w:r w:rsidR="00683E4B" w:rsidRPr="003A3D1E">
        <w:rPr>
          <w:color w:val="000000" w:themeColor="text1"/>
          <w:lang w:val="en-GB"/>
        </w:rPr>
        <w:t xml:space="preserve">, </w:t>
      </w:r>
      <w:r w:rsidR="003A3D1E" w:rsidRPr="003A3D1E">
        <w:rPr>
          <w:color w:val="000000" w:themeColor="text1"/>
          <w:lang w:val="en-GB"/>
        </w:rPr>
        <w:t xml:space="preserve">though </w:t>
      </w:r>
      <w:r w:rsidR="00683E4B" w:rsidRPr="003A3D1E">
        <w:rPr>
          <w:color w:val="000000" w:themeColor="text1"/>
          <w:lang w:val="en-GB"/>
        </w:rPr>
        <w:t>t</w:t>
      </w:r>
      <w:r w:rsidR="007502A0" w:rsidRPr="003A3D1E">
        <w:rPr>
          <w:color w:val="000000" w:themeColor="text1"/>
          <w:lang w:val="en-GB"/>
        </w:rPr>
        <w:t>heoretical</w:t>
      </w:r>
      <w:r w:rsidR="00E60BCA" w:rsidRPr="003A3D1E">
        <w:rPr>
          <w:color w:val="000000" w:themeColor="text1"/>
          <w:lang w:val="en-GB"/>
        </w:rPr>
        <w:t xml:space="preserve"> </w:t>
      </w:r>
      <w:r w:rsidR="00E0782D" w:rsidRPr="003A3D1E">
        <w:rPr>
          <w:color w:val="000000" w:themeColor="text1"/>
          <w:lang w:val="en-GB"/>
        </w:rPr>
        <w:t>diversity</w:t>
      </w:r>
      <w:r w:rsidR="00836052" w:rsidRPr="003A3D1E">
        <w:rPr>
          <w:color w:val="000000" w:themeColor="text1"/>
          <w:lang w:val="en-GB"/>
        </w:rPr>
        <w:t xml:space="preserve"> can </w:t>
      </w:r>
      <w:r w:rsidR="00683E4B" w:rsidRPr="003A3D1E">
        <w:rPr>
          <w:color w:val="000000" w:themeColor="text1"/>
          <w:lang w:val="en-GB"/>
        </w:rPr>
        <w:t xml:space="preserve">in principle </w:t>
      </w:r>
      <w:r w:rsidR="00836052" w:rsidRPr="003A3D1E">
        <w:rPr>
          <w:color w:val="000000" w:themeColor="text1"/>
          <w:lang w:val="en-GB"/>
        </w:rPr>
        <w:t>be</w:t>
      </w:r>
      <w:r w:rsidR="008B539E">
        <w:rPr>
          <w:color w:val="000000" w:themeColor="text1"/>
          <w:lang w:val="en-GB"/>
        </w:rPr>
        <w:t xml:space="preserve"> maintained </w:t>
      </w:r>
      <w:r w:rsidR="00836052" w:rsidRPr="00001246">
        <w:rPr>
          <w:color w:val="000000" w:themeColor="text1"/>
          <w:lang w:val="en-GB"/>
        </w:rPr>
        <w:t xml:space="preserve">by </w:t>
      </w:r>
      <w:r w:rsidR="00566AF9" w:rsidRPr="00001246">
        <w:rPr>
          <w:color w:val="000000" w:themeColor="text1"/>
          <w:lang w:val="en-GB"/>
        </w:rPr>
        <w:t xml:space="preserve">people </w:t>
      </w:r>
      <w:r w:rsidR="00836052" w:rsidRPr="00001246">
        <w:rPr>
          <w:color w:val="000000" w:themeColor="text1"/>
          <w:lang w:val="en-GB"/>
        </w:rPr>
        <w:t>work</w:t>
      </w:r>
      <w:r w:rsidR="00623200">
        <w:rPr>
          <w:color w:val="000000" w:themeColor="text1"/>
          <w:lang w:val="en-GB"/>
        </w:rPr>
        <w:t>ing</w:t>
      </w:r>
      <w:r w:rsidR="00836052" w:rsidRPr="00001246">
        <w:rPr>
          <w:color w:val="000000" w:themeColor="text1"/>
          <w:lang w:val="en-GB"/>
        </w:rPr>
        <w:t xml:space="preserve"> with h</w:t>
      </w:r>
      <w:r w:rsidR="00623200">
        <w:rPr>
          <w:color w:val="000000" w:themeColor="text1"/>
          <w:lang w:val="en-GB"/>
        </w:rPr>
        <w:t xml:space="preserve">ypotheses they don't believe, </w:t>
      </w:r>
      <w:r w:rsidR="00836052" w:rsidRPr="00001246">
        <w:rPr>
          <w:color w:val="000000" w:themeColor="text1"/>
          <w:lang w:val="en-GB"/>
        </w:rPr>
        <w:t>philosophers</w:t>
      </w:r>
      <w:r w:rsidR="00566AF9" w:rsidRPr="00001246">
        <w:rPr>
          <w:color w:val="000000" w:themeColor="text1"/>
          <w:lang w:val="en-GB"/>
        </w:rPr>
        <w:t xml:space="preserve"> </w:t>
      </w:r>
      <w:r w:rsidR="00623200">
        <w:rPr>
          <w:color w:val="000000" w:themeColor="text1"/>
          <w:lang w:val="en-GB"/>
        </w:rPr>
        <w:t xml:space="preserve">are </w:t>
      </w:r>
      <w:r w:rsidR="00836052" w:rsidRPr="00001246">
        <w:rPr>
          <w:color w:val="000000" w:themeColor="text1"/>
          <w:lang w:val="en-GB"/>
        </w:rPr>
        <w:t xml:space="preserve">not </w:t>
      </w:r>
      <w:r w:rsidR="003A3D1E">
        <w:rPr>
          <w:color w:val="000000" w:themeColor="text1"/>
          <w:lang w:val="en-GB"/>
        </w:rPr>
        <w:t xml:space="preserve">just </w:t>
      </w:r>
      <w:r w:rsidR="00836052" w:rsidRPr="00001246">
        <w:rPr>
          <w:color w:val="000000" w:themeColor="text1"/>
          <w:lang w:val="en-GB"/>
        </w:rPr>
        <w:t xml:space="preserve">motivated to </w:t>
      </w:r>
      <w:r w:rsidR="008338EC" w:rsidRPr="00001246">
        <w:rPr>
          <w:color w:val="000000" w:themeColor="text1"/>
          <w:lang w:val="en-GB"/>
        </w:rPr>
        <w:t>be helpful</w:t>
      </w:r>
      <w:r w:rsidR="00836052" w:rsidRPr="00001246">
        <w:rPr>
          <w:color w:val="000000" w:themeColor="text1"/>
          <w:lang w:val="en-GB"/>
        </w:rPr>
        <w:t xml:space="preserve"> in communal</w:t>
      </w:r>
      <w:r w:rsidR="00566AF9" w:rsidRPr="00001246">
        <w:rPr>
          <w:color w:val="000000" w:themeColor="text1"/>
          <w:lang w:val="en-GB"/>
        </w:rPr>
        <w:t xml:space="preserve"> projects</w:t>
      </w:r>
      <w:r w:rsidR="00683E4B">
        <w:rPr>
          <w:color w:val="000000" w:themeColor="text1"/>
          <w:lang w:val="en-GB"/>
        </w:rPr>
        <w:t>; w</w:t>
      </w:r>
      <w:r w:rsidR="00836052" w:rsidRPr="00001246">
        <w:rPr>
          <w:color w:val="000000" w:themeColor="text1"/>
          <w:lang w:val="en-GB"/>
        </w:rPr>
        <w:t xml:space="preserve">e </w:t>
      </w:r>
      <w:r w:rsidR="008B539E">
        <w:rPr>
          <w:color w:val="000000" w:themeColor="text1"/>
          <w:lang w:val="en-GB"/>
        </w:rPr>
        <w:t>also seek</w:t>
      </w:r>
      <w:r w:rsidR="00E0782D" w:rsidRPr="00001246">
        <w:rPr>
          <w:color w:val="000000" w:themeColor="text1"/>
          <w:lang w:val="en-GB"/>
        </w:rPr>
        <w:t xml:space="preserve"> </w:t>
      </w:r>
      <w:r w:rsidR="008B539E">
        <w:rPr>
          <w:color w:val="000000" w:themeColor="text1"/>
          <w:lang w:val="en-GB"/>
        </w:rPr>
        <w:t>for truth</w:t>
      </w:r>
      <w:r w:rsidR="00836052" w:rsidRPr="00001246">
        <w:rPr>
          <w:color w:val="000000" w:themeColor="text1"/>
          <w:lang w:val="en-GB"/>
        </w:rPr>
        <w:t xml:space="preserve"> and </w:t>
      </w:r>
      <w:r w:rsidR="008A6710" w:rsidRPr="00001246">
        <w:rPr>
          <w:color w:val="000000" w:themeColor="text1"/>
          <w:lang w:val="en-GB"/>
        </w:rPr>
        <w:t>understanding for</w:t>
      </w:r>
      <w:r w:rsidR="00836052" w:rsidRPr="00001246">
        <w:rPr>
          <w:color w:val="000000" w:themeColor="text1"/>
          <w:lang w:val="en-GB"/>
        </w:rPr>
        <w:t xml:space="preserve"> ourselves</w:t>
      </w:r>
      <w:r w:rsidR="00683E4B">
        <w:rPr>
          <w:color w:val="000000" w:themeColor="text1"/>
          <w:lang w:val="en-GB"/>
        </w:rPr>
        <w:t xml:space="preserve">.  </w:t>
      </w:r>
      <w:r w:rsidR="00E0782D" w:rsidRPr="00001246">
        <w:rPr>
          <w:color w:val="000000" w:themeColor="text1"/>
          <w:lang w:val="en-GB"/>
        </w:rPr>
        <w:t xml:space="preserve"> </w:t>
      </w:r>
      <w:r w:rsidR="00683E4B">
        <w:rPr>
          <w:color w:val="000000" w:themeColor="text1"/>
          <w:lang w:val="en-GB"/>
        </w:rPr>
        <w:t xml:space="preserve">So, it is natural for us </w:t>
      </w:r>
      <w:r w:rsidR="00623200">
        <w:rPr>
          <w:color w:val="000000" w:themeColor="text1"/>
          <w:lang w:val="en-GB"/>
        </w:rPr>
        <w:t xml:space="preserve">focus our attention on </w:t>
      </w:r>
      <w:r w:rsidR="00E60BCA" w:rsidRPr="00001246">
        <w:rPr>
          <w:color w:val="000000" w:themeColor="text1"/>
          <w:lang w:val="en-GB"/>
        </w:rPr>
        <w:t xml:space="preserve">hypotheses that </w:t>
      </w:r>
      <w:r w:rsidR="00E0782D" w:rsidRPr="00001246">
        <w:rPr>
          <w:color w:val="000000" w:themeColor="text1"/>
          <w:lang w:val="en-GB"/>
        </w:rPr>
        <w:t xml:space="preserve">strike us </w:t>
      </w:r>
      <w:r w:rsidR="00E60BCA" w:rsidRPr="00001246">
        <w:rPr>
          <w:color w:val="000000" w:themeColor="text1"/>
          <w:lang w:val="en-GB"/>
        </w:rPr>
        <w:t xml:space="preserve">independently </w:t>
      </w:r>
      <w:r w:rsidR="00E0782D" w:rsidRPr="00001246">
        <w:rPr>
          <w:color w:val="000000" w:themeColor="text1"/>
          <w:lang w:val="en-GB"/>
        </w:rPr>
        <w:t>as the most</w:t>
      </w:r>
      <w:r w:rsidR="00623200">
        <w:rPr>
          <w:color w:val="000000" w:themeColor="text1"/>
          <w:lang w:val="en-GB"/>
        </w:rPr>
        <w:t xml:space="preserve"> </w:t>
      </w:r>
      <w:r w:rsidR="00683E4B">
        <w:rPr>
          <w:color w:val="000000" w:themeColor="text1"/>
          <w:lang w:val="en-GB"/>
        </w:rPr>
        <w:t xml:space="preserve">probably </w:t>
      </w:r>
      <w:r w:rsidR="00623200">
        <w:rPr>
          <w:color w:val="000000" w:themeColor="text1"/>
          <w:lang w:val="en-GB"/>
        </w:rPr>
        <w:t xml:space="preserve">true, rather than </w:t>
      </w:r>
      <w:r w:rsidR="00E0782D" w:rsidRPr="00001246">
        <w:rPr>
          <w:color w:val="000000" w:themeColor="text1"/>
          <w:lang w:val="en-GB"/>
        </w:rPr>
        <w:t xml:space="preserve">work against our own epistemic interests </w:t>
      </w:r>
      <w:r w:rsidR="00623200">
        <w:rPr>
          <w:color w:val="000000" w:themeColor="text1"/>
          <w:lang w:val="en-GB"/>
        </w:rPr>
        <w:t xml:space="preserve">on </w:t>
      </w:r>
      <w:r w:rsidR="00011B3D" w:rsidRPr="00001246">
        <w:rPr>
          <w:color w:val="000000" w:themeColor="text1"/>
          <w:lang w:val="en-GB"/>
        </w:rPr>
        <w:t xml:space="preserve">theories we consider </w:t>
      </w:r>
      <w:r w:rsidR="00683E4B">
        <w:rPr>
          <w:color w:val="000000" w:themeColor="text1"/>
          <w:lang w:val="en-GB"/>
        </w:rPr>
        <w:t xml:space="preserve">less likely </w:t>
      </w:r>
      <w:r w:rsidR="003F2FC5" w:rsidRPr="00001246">
        <w:rPr>
          <w:color w:val="000000" w:themeColor="text1"/>
          <w:lang w:val="en-GB"/>
        </w:rPr>
        <w:t>to pan out</w:t>
      </w:r>
      <w:r w:rsidR="00011B3D" w:rsidRPr="00001246">
        <w:rPr>
          <w:color w:val="000000" w:themeColor="text1"/>
          <w:lang w:val="en-GB"/>
        </w:rPr>
        <w:t xml:space="preserve">.  </w:t>
      </w:r>
      <w:r w:rsidR="003A3D1E">
        <w:rPr>
          <w:color w:val="000000" w:themeColor="text1"/>
          <w:lang w:val="en-GB"/>
        </w:rPr>
        <w:t>Second</w:t>
      </w:r>
      <w:r w:rsidR="00011B3D" w:rsidRPr="00001246">
        <w:rPr>
          <w:color w:val="000000" w:themeColor="text1"/>
          <w:lang w:val="en-GB"/>
        </w:rPr>
        <w:t xml:space="preserve">, as philosophers we are expected not just to produce </w:t>
      </w:r>
      <w:r w:rsidR="007A5844" w:rsidRPr="00001246">
        <w:rPr>
          <w:color w:val="000000" w:themeColor="text1"/>
          <w:lang w:val="en-GB"/>
        </w:rPr>
        <w:t xml:space="preserve">new </w:t>
      </w:r>
      <w:r w:rsidR="00011B3D" w:rsidRPr="00001246">
        <w:rPr>
          <w:color w:val="000000" w:themeColor="text1"/>
          <w:lang w:val="en-GB"/>
        </w:rPr>
        <w:t>theories</w:t>
      </w:r>
      <w:r w:rsidR="005910B2">
        <w:rPr>
          <w:color w:val="000000" w:themeColor="text1"/>
          <w:lang w:val="en-GB"/>
        </w:rPr>
        <w:t>,</w:t>
      </w:r>
      <w:r w:rsidR="00011B3D" w:rsidRPr="00001246">
        <w:rPr>
          <w:color w:val="000000" w:themeColor="text1"/>
          <w:lang w:val="en-GB"/>
        </w:rPr>
        <w:t xml:space="preserve"> but </w:t>
      </w:r>
      <w:r w:rsidR="007A5844" w:rsidRPr="00001246">
        <w:rPr>
          <w:color w:val="000000" w:themeColor="text1"/>
          <w:lang w:val="en-GB"/>
        </w:rPr>
        <w:t xml:space="preserve">also </w:t>
      </w:r>
      <w:r w:rsidR="00011B3D" w:rsidRPr="00001246">
        <w:rPr>
          <w:color w:val="000000" w:themeColor="text1"/>
          <w:lang w:val="en-GB"/>
        </w:rPr>
        <w:t xml:space="preserve">to </w:t>
      </w:r>
      <w:r w:rsidR="00E60BCA" w:rsidRPr="00001246">
        <w:rPr>
          <w:color w:val="000000" w:themeColor="text1"/>
          <w:lang w:val="en-GB"/>
        </w:rPr>
        <w:t xml:space="preserve">promote </w:t>
      </w:r>
      <w:r w:rsidR="007A5844" w:rsidRPr="00001246">
        <w:rPr>
          <w:color w:val="000000" w:themeColor="text1"/>
          <w:lang w:val="en-GB"/>
        </w:rPr>
        <w:t xml:space="preserve">them </w:t>
      </w:r>
      <w:r w:rsidR="00011B3D" w:rsidRPr="00001246">
        <w:rPr>
          <w:color w:val="000000" w:themeColor="text1"/>
          <w:lang w:val="en-GB"/>
        </w:rPr>
        <w:t xml:space="preserve">and </w:t>
      </w:r>
      <w:r w:rsidR="00E60BCA" w:rsidRPr="00001246">
        <w:rPr>
          <w:color w:val="000000" w:themeColor="text1"/>
          <w:lang w:val="en-GB"/>
        </w:rPr>
        <w:t xml:space="preserve">defend </w:t>
      </w:r>
      <w:r w:rsidR="00011B3D" w:rsidRPr="00001246">
        <w:rPr>
          <w:color w:val="000000" w:themeColor="text1"/>
          <w:lang w:val="en-GB"/>
        </w:rPr>
        <w:t xml:space="preserve">them in </w:t>
      </w:r>
      <w:r w:rsidR="007A5844" w:rsidRPr="00001246">
        <w:rPr>
          <w:color w:val="000000" w:themeColor="text1"/>
          <w:lang w:val="en-GB"/>
        </w:rPr>
        <w:t xml:space="preserve">the </w:t>
      </w:r>
      <w:r w:rsidR="00E60BCA" w:rsidRPr="00001246">
        <w:rPr>
          <w:color w:val="000000" w:themeColor="text1"/>
          <w:lang w:val="en-GB"/>
        </w:rPr>
        <w:t xml:space="preserve">public </w:t>
      </w:r>
      <w:r w:rsidR="00075864" w:rsidRPr="00001246">
        <w:rPr>
          <w:color w:val="000000" w:themeColor="text1"/>
          <w:lang w:val="en-GB"/>
        </w:rPr>
        <w:t>argument</w:t>
      </w:r>
      <w:r w:rsidR="007A5844" w:rsidRPr="00001246">
        <w:rPr>
          <w:color w:val="000000" w:themeColor="text1"/>
          <w:lang w:val="en-GB"/>
        </w:rPr>
        <w:t>s that constitute our testing system</w:t>
      </w:r>
      <w:r w:rsidR="00E60BCA" w:rsidRPr="00001246">
        <w:rPr>
          <w:color w:val="000000" w:themeColor="text1"/>
          <w:lang w:val="en-GB"/>
        </w:rPr>
        <w:t xml:space="preserve">.  </w:t>
      </w:r>
      <w:r w:rsidR="00683E4B">
        <w:rPr>
          <w:color w:val="000000" w:themeColor="text1"/>
          <w:lang w:val="en-GB"/>
        </w:rPr>
        <w:t>We are poor actors</w:t>
      </w:r>
      <w:r w:rsidR="003F2FC5" w:rsidRPr="00001246">
        <w:rPr>
          <w:color w:val="000000" w:themeColor="text1"/>
          <w:lang w:val="en-GB"/>
        </w:rPr>
        <w:t xml:space="preserve">, most of us, </w:t>
      </w:r>
      <w:r w:rsidR="00683E4B">
        <w:rPr>
          <w:color w:val="000000" w:themeColor="text1"/>
          <w:lang w:val="en-GB"/>
        </w:rPr>
        <w:t xml:space="preserve">so </w:t>
      </w:r>
      <w:r w:rsidR="00683E4B" w:rsidRPr="00001246">
        <w:rPr>
          <w:color w:val="000000" w:themeColor="text1"/>
          <w:lang w:val="en-GB"/>
        </w:rPr>
        <w:t xml:space="preserve">a good measure of sincere belief is </w:t>
      </w:r>
      <w:r w:rsidR="003A3D1E">
        <w:rPr>
          <w:color w:val="000000" w:themeColor="text1"/>
          <w:lang w:val="en-GB"/>
        </w:rPr>
        <w:t xml:space="preserve">usually </w:t>
      </w:r>
      <w:r w:rsidR="00D31CB8">
        <w:rPr>
          <w:color w:val="000000" w:themeColor="text1"/>
          <w:lang w:val="en-GB"/>
        </w:rPr>
        <w:t xml:space="preserve">needed </w:t>
      </w:r>
      <w:r w:rsidR="00683E4B" w:rsidRPr="00001246">
        <w:rPr>
          <w:color w:val="000000" w:themeColor="text1"/>
          <w:lang w:val="en-GB"/>
        </w:rPr>
        <w:t xml:space="preserve">for </w:t>
      </w:r>
      <w:r w:rsidR="00D31CB8">
        <w:rPr>
          <w:color w:val="000000" w:themeColor="text1"/>
          <w:lang w:val="en-GB"/>
        </w:rPr>
        <w:t>us to be effective advocates, especially for complex theories that demand years of debate</w:t>
      </w:r>
      <w:r w:rsidR="00683E4B">
        <w:rPr>
          <w:color w:val="000000" w:themeColor="text1"/>
          <w:lang w:val="en-GB"/>
        </w:rPr>
        <w:t>.</w:t>
      </w:r>
      <w:r w:rsidR="003F2FC5" w:rsidRPr="00001246">
        <w:rPr>
          <w:color w:val="000000" w:themeColor="text1"/>
          <w:lang w:val="en-GB"/>
        </w:rPr>
        <w:t xml:space="preserve"> </w:t>
      </w:r>
      <w:r w:rsidR="00683E4B">
        <w:rPr>
          <w:color w:val="000000" w:themeColor="text1"/>
          <w:lang w:val="en-GB"/>
        </w:rPr>
        <w:t xml:space="preserve"> </w:t>
      </w:r>
      <w:r w:rsidR="003A3D1E">
        <w:rPr>
          <w:color w:val="000000" w:themeColor="text1"/>
          <w:lang w:val="en-GB"/>
        </w:rPr>
        <w:t>Third, we</w:t>
      </w:r>
      <w:r w:rsidR="007C3ACC" w:rsidRPr="00001246">
        <w:rPr>
          <w:color w:val="000000" w:themeColor="text1"/>
          <w:lang w:val="en-GB"/>
        </w:rPr>
        <w:t xml:space="preserve"> are </w:t>
      </w:r>
      <w:r w:rsidR="00EB066B" w:rsidRPr="00001246">
        <w:rPr>
          <w:color w:val="000000" w:themeColor="text1"/>
          <w:lang w:val="en-GB"/>
        </w:rPr>
        <w:t xml:space="preserve">also </w:t>
      </w:r>
      <w:r w:rsidR="003A3D1E">
        <w:rPr>
          <w:color w:val="000000" w:themeColor="text1"/>
          <w:lang w:val="en-GB"/>
        </w:rPr>
        <w:t xml:space="preserve">philosophically more competent </w:t>
      </w:r>
      <w:r w:rsidR="00EB066B" w:rsidRPr="00001246">
        <w:rPr>
          <w:color w:val="000000" w:themeColor="text1"/>
          <w:lang w:val="en-GB"/>
        </w:rPr>
        <w:t xml:space="preserve">defending </w:t>
      </w:r>
      <w:r w:rsidR="00683E4B">
        <w:rPr>
          <w:color w:val="000000" w:themeColor="text1"/>
          <w:lang w:val="en-GB"/>
        </w:rPr>
        <w:t xml:space="preserve">our </w:t>
      </w:r>
      <w:r w:rsidR="00EB066B" w:rsidRPr="00001246">
        <w:rPr>
          <w:color w:val="000000" w:themeColor="text1"/>
          <w:lang w:val="en-GB"/>
        </w:rPr>
        <w:t xml:space="preserve">own </w:t>
      </w:r>
      <w:r w:rsidR="00683E4B">
        <w:rPr>
          <w:color w:val="000000" w:themeColor="text1"/>
          <w:lang w:val="en-GB"/>
        </w:rPr>
        <w:t xml:space="preserve">theories </w:t>
      </w:r>
      <w:r w:rsidR="00EB066B" w:rsidRPr="00001246">
        <w:rPr>
          <w:color w:val="000000" w:themeColor="text1"/>
          <w:lang w:val="en-GB"/>
        </w:rPr>
        <w:t xml:space="preserve">sincerely than </w:t>
      </w:r>
      <w:r w:rsidR="00683E4B">
        <w:rPr>
          <w:color w:val="000000" w:themeColor="text1"/>
          <w:lang w:val="en-GB"/>
        </w:rPr>
        <w:t xml:space="preserve">our </w:t>
      </w:r>
      <w:r w:rsidR="00EB066B" w:rsidRPr="00001246">
        <w:rPr>
          <w:color w:val="000000" w:themeColor="text1"/>
          <w:lang w:val="en-GB"/>
        </w:rPr>
        <w:t>opponent</w:t>
      </w:r>
      <w:r w:rsidR="00683E4B">
        <w:rPr>
          <w:color w:val="000000" w:themeColor="text1"/>
          <w:lang w:val="en-GB"/>
        </w:rPr>
        <w:t>s'</w:t>
      </w:r>
      <w:r w:rsidR="00EB066B" w:rsidRPr="00001246">
        <w:rPr>
          <w:color w:val="000000" w:themeColor="text1"/>
          <w:lang w:val="en-GB"/>
        </w:rPr>
        <w:t xml:space="preserve"> hypothetically</w:t>
      </w:r>
      <w:r w:rsidR="005D6292" w:rsidRPr="00001246">
        <w:rPr>
          <w:color w:val="000000" w:themeColor="text1"/>
          <w:lang w:val="en-GB"/>
        </w:rPr>
        <w:t>,</w:t>
      </w:r>
      <w:r w:rsidR="00EB066B" w:rsidRPr="00001246">
        <w:rPr>
          <w:color w:val="000000" w:themeColor="text1"/>
          <w:lang w:val="en-GB"/>
        </w:rPr>
        <w:t xml:space="preserve"> because </w:t>
      </w:r>
      <w:r w:rsidR="00683E4B">
        <w:rPr>
          <w:color w:val="000000" w:themeColor="text1"/>
          <w:lang w:val="en-GB"/>
        </w:rPr>
        <w:t xml:space="preserve">our </w:t>
      </w:r>
      <w:r w:rsidR="00EB066B" w:rsidRPr="00001246">
        <w:rPr>
          <w:color w:val="000000" w:themeColor="text1"/>
          <w:lang w:val="en-GB"/>
        </w:rPr>
        <w:t xml:space="preserve">own </w:t>
      </w:r>
      <w:r w:rsidR="00683E4B">
        <w:rPr>
          <w:color w:val="000000" w:themeColor="text1"/>
          <w:lang w:val="en-GB"/>
        </w:rPr>
        <w:t xml:space="preserve">theories </w:t>
      </w:r>
      <w:r w:rsidR="008B539E">
        <w:rPr>
          <w:color w:val="000000" w:themeColor="text1"/>
          <w:lang w:val="en-GB"/>
        </w:rPr>
        <w:t>articulate perceptions</w:t>
      </w:r>
      <w:r w:rsidR="00683E4B">
        <w:rPr>
          <w:color w:val="000000" w:themeColor="text1"/>
          <w:lang w:val="en-GB"/>
        </w:rPr>
        <w:t xml:space="preserve"> of </w:t>
      </w:r>
      <w:r w:rsidR="005D6292" w:rsidRPr="00001246">
        <w:rPr>
          <w:color w:val="000000" w:themeColor="text1"/>
          <w:lang w:val="en-GB"/>
        </w:rPr>
        <w:t>the way things really are</w:t>
      </w:r>
      <w:r w:rsidR="00EB066B" w:rsidRPr="00001246">
        <w:rPr>
          <w:color w:val="000000" w:themeColor="text1"/>
          <w:lang w:val="en-GB"/>
        </w:rPr>
        <w:t xml:space="preserve">, while </w:t>
      </w:r>
      <w:r w:rsidR="00683E4B">
        <w:rPr>
          <w:color w:val="000000" w:themeColor="text1"/>
          <w:lang w:val="en-GB"/>
        </w:rPr>
        <w:t xml:space="preserve">our </w:t>
      </w:r>
      <w:r w:rsidR="00EB066B" w:rsidRPr="00001246">
        <w:rPr>
          <w:color w:val="000000" w:themeColor="text1"/>
          <w:lang w:val="en-GB"/>
        </w:rPr>
        <w:t>opponent</w:t>
      </w:r>
      <w:r w:rsidR="005D6292" w:rsidRPr="00001246">
        <w:rPr>
          <w:color w:val="000000" w:themeColor="text1"/>
          <w:lang w:val="en-GB"/>
        </w:rPr>
        <w:t>s</w:t>
      </w:r>
      <w:r w:rsidR="00683E4B">
        <w:rPr>
          <w:color w:val="000000" w:themeColor="text1"/>
          <w:lang w:val="en-GB"/>
        </w:rPr>
        <w:t>'</w:t>
      </w:r>
      <w:r w:rsidR="005D6292" w:rsidRPr="00001246">
        <w:rPr>
          <w:color w:val="000000" w:themeColor="text1"/>
          <w:lang w:val="en-GB"/>
        </w:rPr>
        <w:t xml:space="preserve"> </w:t>
      </w:r>
      <w:r w:rsidR="003A3D1E">
        <w:rPr>
          <w:color w:val="000000" w:themeColor="text1"/>
          <w:lang w:val="en-GB"/>
        </w:rPr>
        <w:t xml:space="preserve">typically </w:t>
      </w:r>
      <w:r w:rsidR="00683E4B">
        <w:rPr>
          <w:color w:val="000000" w:themeColor="text1"/>
          <w:lang w:val="en-GB"/>
        </w:rPr>
        <w:t xml:space="preserve">appear to us as </w:t>
      </w:r>
      <w:r w:rsidR="005910B2">
        <w:rPr>
          <w:color w:val="000000" w:themeColor="text1"/>
          <w:lang w:val="en-GB"/>
        </w:rPr>
        <w:t>set</w:t>
      </w:r>
      <w:r w:rsidR="00683E4B">
        <w:rPr>
          <w:color w:val="000000" w:themeColor="text1"/>
          <w:lang w:val="en-GB"/>
        </w:rPr>
        <w:t>s</w:t>
      </w:r>
      <w:r w:rsidR="00EB066B" w:rsidRPr="00001246">
        <w:rPr>
          <w:color w:val="000000" w:themeColor="text1"/>
          <w:lang w:val="en-GB"/>
        </w:rPr>
        <w:t xml:space="preserve"> of </w:t>
      </w:r>
      <w:r w:rsidR="004907A8" w:rsidRPr="00001246">
        <w:rPr>
          <w:color w:val="000000" w:themeColor="text1"/>
          <w:lang w:val="en-GB"/>
        </w:rPr>
        <w:t>propositions</w:t>
      </w:r>
      <w:r w:rsidR="00EB066B" w:rsidRPr="00001246">
        <w:rPr>
          <w:color w:val="000000" w:themeColor="text1"/>
          <w:lang w:val="en-GB"/>
        </w:rPr>
        <w:t xml:space="preserve"> that</w:t>
      </w:r>
      <w:r w:rsidR="00683E4B">
        <w:rPr>
          <w:color w:val="000000" w:themeColor="text1"/>
          <w:lang w:val="en-GB"/>
        </w:rPr>
        <w:t xml:space="preserve"> are false</w:t>
      </w:r>
      <w:r w:rsidR="00EB066B" w:rsidRPr="00001246">
        <w:rPr>
          <w:color w:val="000000" w:themeColor="text1"/>
          <w:lang w:val="en-GB"/>
        </w:rPr>
        <w:t xml:space="preserve"> </w:t>
      </w:r>
      <w:r w:rsidR="003A3D1E">
        <w:rPr>
          <w:color w:val="000000" w:themeColor="text1"/>
          <w:lang w:val="en-GB"/>
        </w:rPr>
        <w:t xml:space="preserve">at best, </w:t>
      </w:r>
      <w:r w:rsidR="00EB066B" w:rsidRPr="00001246">
        <w:rPr>
          <w:color w:val="000000" w:themeColor="text1"/>
          <w:lang w:val="en-GB"/>
        </w:rPr>
        <w:t>and</w:t>
      </w:r>
      <w:r w:rsidR="003A3D1E">
        <w:rPr>
          <w:color w:val="000000" w:themeColor="text1"/>
          <w:lang w:val="en-GB"/>
        </w:rPr>
        <w:t xml:space="preserve"> that at worst don't even make sense</w:t>
      </w:r>
      <w:r w:rsidR="00EB066B" w:rsidRPr="00001246">
        <w:rPr>
          <w:color w:val="000000" w:themeColor="text1"/>
          <w:lang w:val="en-GB"/>
        </w:rPr>
        <w:t xml:space="preserve">. </w:t>
      </w:r>
      <w:r w:rsidR="007A5844" w:rsidRPr="00001246">
        <w:rPr>
          <w:color w:val="000000" w:themeColor="text1"/>
          <w:lang w:val="en-GB"/>
        </w:rPr>
        <w:t xml:space="preserve"> </w:t>
      </w:r>
      <w:r w:rsidR="00C30621">
        <w:rPr>
          <w:color w:val="000000" w:themeColor="text1"/>
          <w:lang w:val="en-GB"/>
        </w:rPr>
        <w:t>And f</w:t>
      </w:r>
      <w:r w:rsidR="00310745">
        <w:rPr>
          <w:color w:val="000000" w:themeColor="text1"/>
          <w:lang w:val="en-GB"/>
        </w:rPr>
        <w:t xml:space="preserve">ourth, </w:t>
      </w:r>
      <w:r w:rsidR="00994831">
        <w:rPr>
          <w:color w:val="000000" w:themeColor="text1"/>
          <w:lang w:val="en-GB"/>
        </w:rPr>
        <w:t xml:space="preserve">to </w:t>
      </w:r>
      <w:r w:rsidR="00E3157A">
        <w:rPr>
          <w:color w:val="000000" w:themeColor="text1"/>
          <w:lang w:val="en-GB"/>
        </w:rPr>
        <w:t>develop and promote d</w:t>
      </w:r>
      <w:r w:rsidR="00310745">
        <w:rPr>
          <w:color w:val="000000" w:themeColor="text1"/>
          <w:lang w:val="en-GB"/>
        </w:rPr>
        <w:t xml:space="preserve">issenting </w:t>
      </w:r>
      <w:r w:rsidR="00994831">
        <w:rPr>
          <w:color w:val="000000" w:themeColor="text1"/>
          <w:lang w:val="en-GB"/>
        </w:rPr>
        <w:t>theories</w:t>
      </w:r>
      <w:r w:rsidR="00310745">
        <w:rPr>
          <w:color w:val="000000" w:themeColor="text1"/>
          <w:lang w:val="en-GB"/>
        </w:rPr>
        <w:t xml:space="preserve"> </w:t>
      </w:r>
      <w:r w:rsidR="00C30621">
        <w:rPr>
          <w:color w:val="000000" w:themeColor="text1"/>
          <w:lang w:val="en-GB"/>
        </w:rPr>
        <w:t xml:space="preserve">in particular </w:t>
      </w:r>
      <w:r w:rsidR="00E3157A">
        <w:rPr>
          <w:color w:val="000000" w:themeColor="text1"/>
          <w:lang w:val="en-GB"/>
        </w:rPr>
        <w:t>demand</w:t>
      </w:r>
      <w:r w:rsidR="00994831">
        <w:rPr>
          <w:color w:val="000000" w:themeColor="text1"/>
          <w:lang w:val="en-GB"/>
        </w:rPr>
        <w:t>s</w:t>
      </w:r>
      <w:r w:rsidR="00310745">
        <w:rPr>
          <w:color w:val="000000" w:themeColor="text1"/>
          <w:lang w:val="en-GB"/>
        </w:rPr>
        <w:t xml:space="preserve"> persistence in the </w:t>
      </w:r>
      <w:r w:rsidR="00C27D44" w:rsidRPr="00001246">
        <w:rPr>
          <w:color w:val="000000" w:themeColor="text1"/>
          <w:lang w:val="en-GB"/>
        </w:rPr>
        <w:t xml:space="preserve">face </w:t>
      </w:r>
      <w:r w:rsidR="00375792" w:rsidRPr="00001246">
        <w:rPr>
          <w:color w:val="000000" w:themeColor="text1"/>
          <w:lang w:val="en-GB"/>
        </w:rPr>
        <w:t xml:space="preserve">of </w:t>
      </w:r>
      <w:r w:rsidR="00566AF9" w:rsidRPr="00001246">
        <w:rPr>
          <w:color w:val="000000" w:themeColor="text1"/>
          <w:lang w:val="en-GB"/>
        </w:rPr>
        <w:t xml:space="preserve">not just </w:t>
      </w:r>
      <w:r w:rsidR="00835CE4" w:rsidRPr="00001246">
        <w:rPr>
          <w:color w:val="000000" w:themeColor="text1"/>
          <w:lang w:val="en-GB"/>
        </w:rPr>
        <w:t xml:space="preserve">widespread </w:t>
      </w:r>
      <w:r w:rsidR="00C27D44" w:rsidRPr="00001246">
        <w:rPr>
          <w:color w:val="000000" w:themeColor="text1"/>
          <w:lang w:val="en-GB"/>
        </w:rPr>
        <w:t>disagreement</w:t>
      </w:r>
      <w:r w:rsidR="00835CE4" w:rsidRPr="00001246">
        <w:rPr>
          <w:color w:val="000000" w:themeColor="text1"/>
          <w:lang w:val="en-GB"/>
        </w:rPr>
        <w:t>,</w:t>
      </w:r>
      <w:r w:rsidR="002C21BB" w:rsidRPr="00001246">
        <w:rPr>
          <w:color w:val="000000" w:themeColor="text1"/>
          <w:lang w:val="en-GB"/>
        </w:rPr>
        <w:t xml:space="preserve"> </w:t>
      </w:r>
      <w:r w:rsidR="00566AF9" w:rsidRPr="00001246">
        <w:rPr>
          <w:color w:val="000000" w:themeColor="text1"/>
          <w:lang w:val="en-GB"/>
        </w:rPr>
        <w:t xml:space="preserve">but </w:t>
      </w:r>
      <w:r w:rsidR="00835CE4" w:rsidRPr="00001246">
        <w:rPr>
          <w:color w:val="000000" w:themeColor="text1"/>
          <w:lang w:val="en-GB"/>
        </w:rPr>
        <w:t xml:space="preserve">often also </w:t>
      </w:r>
      <w:r w:rsidR="004907A8" w:rsidRPr="00001246">
        <w:rPr>
          <w:color w:val="000000" w:themeColor="text1"/>
          <w:lang w:val="en-GB"/>
        </w:rPr>
        <w:t>ridicule</w:t>
      </w:r>
      <w:r w:rsidR="00835CE4" w:rsidRPr="00001246">
        <w:rPr>
          <w:color w:val="000000" w:themeColor="text1"/>
          <w:lang w:val="en-GB"/>
        </w:rPr>
        <w:t>,</w:t>
      </w:r>
      <w:r w:rsidR="004907A8" w:rsidRPr="00001246">
        <w:rPr>
          <w:color w:val="000000" w:themeColor="text1"/>
          <w:lang w:val="en-GB"/>
        </w:rPr>
        <w:t xml:space="preserve"> rejection</w:t>
      </w:r>
      <w:r w:rsidR="00835CE4" w:rsidRPr="00001246">
        <w:rPr>
          <w:color w:val="000000" w:themeColor="text1"/>
          <w:lang w:val="en-GB"/>
        </w:rPr>
        <w:t>,</w:t>
      </w:r>
      <w:r w:rsidR="00310745">
        <w:rPr>
          <w:color w:val="000000" w:themeColor="text1"/>
          <w:lang w:val="en-GB"/>
        </w:rPr>
        <w:t xml:space="preserve"> </w:t>
      </w:r>
      <w:r w:rsidR="00994831">
        <w:rPr>
          <w:color w:val="000000" w:themeColor="text1"/>
          <w:lang w:val="en-GB"/>
        </w:rPr>
        <w:t xml:space="preserve">and </w:t>
      </w:r>
      <w:r w:rsidR="00835CE4" w:rsidRPr="00001246">
        <w:rPr>
          <w:color w:val="000000" w:themeColor="text1"/>
          <w:lang w:val="en-GB"/>
        </w:rPr>
        <w:t xml:space="preserve">even persecution from </w:t>
      </w:r>
      <w:r w:rsidR="00310745">
        <w:rPr>
          <w:color w:val="000000" w:themeColor="text1"/>
          <w:lang w:val="en-GB"/>
        </w:rPr>
        <w:t xml:space="preserve">our </w:t>
      </w:r>
      <w:r w:rsidR="00835CE4" w:rsidRPr="00001246">
        <w:rPr>
          <w:color w:val="000000" w:themeColor="text1"/>
          <w:lang w:val="en-GB"/>
        </w:rPr>
        <w:t>peers</w:t>
      </w:r>
      <w:r w:rsidR="00310745">
        <w:rPr>
          <w:color w:val="000000" w:themeColor="text1"/>
          <w:lang w:val="en-GB"/>
        </w:rPr>
        <w:t xml:space="preserve">, </w:t>
      </w:r>
      <w:r w:rsidR="00E3157A">
        <w:rPr>
          <w:color w:val="000000" w:themeColor="text1"/>
          <w:lang w:val="en-GB"/>
        </w:rPr>
        <w:t xml:space="preserve">as witness Socrates or Galileo, </w:t>
      </w:r>
      <w:r w:rsidR="00310745">
        <w:rPr>
          <w:color w:val="000000" w:themeColor="text1"/>
          <w:lang w:val="en-GB"/>
        </w:rPr>
        <w:t xml:space="preserve">and this </w:t>
      </w:r>
      <w:r w:rsidR="00D31CB8">
        <w:rPr>
          <w:color w:val="000000" w:themeColor="text1"/>
          <w:lang w:val="en-GB"/>
        </w:rPr>
        <w:t xml:space="preserve">is almost impossible </w:t>
      </w:r>
      <w:r w:rsidR="00994831">
        <w:rPr>
          <w:color w:val="000000" w:themeColor="text1"/>
          <w:lang w:val="en-GB"/>
        </w:rPr>
        <w:t xml:space="preserve">absent </w:t>
      </w:r>
      <w:r w:rsidR="00D31CB8">
        <w:rPr>
          <w:color w:val="000000" w:themeColor="text1"/>
          <w:lang w:val="en-GB"/>
        </w:rPr>
        <w:t xml:space="preserve">the </w:t>
      </w:r>
      <w:r w:rsidR="00310745">
        <w:rPr>
          <w:color w:val="000000" w:themeColor="text1"/>
          <w:lang w:val="en-GB"/>
        </w:rPr>
        <w:t>conviction that we are</w:t>
      </w:r>
      <w:r w:rsidR="00E3157A">
        <w:rPr>
          <w:color w:val="000000" w:themeColor="text1"/>
          <w:lang w:val="en-GB"/>
        </w:rPr>
        <w:t xml:space="preserve"> at least probably </w:t>
      </w:r>
      <w:r w:rsidR="00310745">
        <w:rPr>
          <w:color w:val="000000" w:themeColor="text1"/>
          <w:lang w:val="en-GB"/>
        </w:rPr>
        <w:t>right</w:t>
      </w:r>
      <w:r w:rsidR="004907A8" w:rsidRPr="00001246">
        <w:rPr>
          <w:color w:val="000000" w:themeColor="text1"/>
          <w:lang w:val="en-GB"/>
        </w:rPr>
        <w:t>.</w:t>
      </w:r>
      <w:r w:rsidR="00DC3D17" w:rsidRPr="00001246">
        <w:rPr>
          <w:rStyle w:val="FootnoteReference"/>
          <w:color w:val="000000" w:themeColor="text1"/>
          <w:lang w:val="en-GB"/>
        </w:rPr>
        <w:footnoteReference w:id="9"/>
      </w:r>
      <w:r w:rsidR="00835CE4" w:rsidRPr="00001246">
        <w:rPr>
          <w:color w:val="000000" w:themeColor="text1"/>
          <w:lang w:val="en-GB"/>
        </w:rPr>
        <w:t xml:space="preserve">  </w:t>
      </w:r>
      <w:r w:rsidR="007A7AA5" w:rsidRPr="00001246">
        <w:rPr>
          <w:color w:val="000000" w:themeColor="text1"/>
          <w:lang w:val="en-GB"/>
        </w:rPr>
        <w:t>N</w:t>
      </w:r>
      <w:r w:rsidR="004907A8" w:rsidRPr="00001246">
        <w:rPr>
          <w:color w:val="000000" w:themeColor="text1"/>
          <w:lang w:val="en-GB"/>
        </w:rPr>
        <w:t xml:space="preserve">ot </w:t>
      </w:r>
      <w:r w:rsidR="007A7AA5" w:rsidRPr="00001246">
        <w:rPr>
          <w:color w:val="000000" w:themeColor="text1"/>
          <w:lang w:val="en-GB"/>
        </w:rPr>
        <w:t>as a matter of ideal epistemology</w:t>
      </w:r>
      <w:r w:rsidR="004907A8" w:rsidRPr="00001246">
        <w:rPr>
          <w:color w:val="000000" w:themeColor="text1"/>
          <w:lang w:val="en-GB"/>
        </w:rPr>
        <w:t xml:space="preserve">, </w:t>
      </w:r>
      <w:r w:rsidR="007A7AA5" w:rsidRPr="00001246">
        <w:rPr>
          <w:color w:val="000000" w:themeColor="text1"/>
          <w:lang w:val="en-GB"/>
        </w:rPr>
        <w:t>then,</w:t>
      </w:r>
      <w:r w:rsidR="00601917" w:rsidRPr="00001246">
        <w:rPr>
          <w:color w:val="000000" w:themeColor="text1"/>
          <w:lang w:val="en-GB"/>
        </w:rPr>
        <w:t xml:space="preserve"> perhaps,</w:t>
      </w:r>
      <w:r w:rsidR="007A7AA5" w:rsidRPr="00001246">
        <w:rPr>
          <w:color w:val="000000" w:themeColor="text1"/>
          <w:lang w:val="en-GB"/>
        </w:rPr>
        <w:t xml:space="preserve"> but </w:t>
      </w:r>
      <w:r w:rsidR="004907A8" w:rsidRPr="00001246">
        <w:rPr>
          <w:color w:val="000000" w:themeColor="text1"/>
          <w:lang w:val="en-GB"/>
        </w:rPr>
        <w:t xml:space="preserve">psychologically, </w:t>
      </w:r>
      <w:r w:rsidR="00310745">
        <w:rPr>
          <w:color w:val="000000" w:themeColor="text1"/>
          <w:lang w:val="en-GB"/>
        </w:rPr>
        <w:t xml:space="preserve">at least, </w:t>
      </w:r>
      <w:r w:rsidR="00601917" w:rsidRPr="00001246">
        <w:rPr>
          <w:color w:val="000000" w:themeColor="text1"/>
          <w:lang w:val="en-GB"/>
        </w:rPr>
        <w:t xml:space="preserve">it seems </w:t>
      </w:r>
      <w:r w:rsidR="00994831">
        <w:rPr>
          <w:color w:val="000000" w:themeColor="text1"/>
          <w:lang w:val="en-GB"/>
        </w:rPr>
        <w:t xml:space="preserve">that </w:t>
      </w:r>
      <w:r w:rsidR="004907A8" w:rsidRPr="00001246">
        <w:rPr>
          <w:color w:val="000000" w:themeColor="text1"/>
          <w:lang w:val="en-GB"/>
        </w:rPr>
        <w:t xml:space="preserve">we </w:t>
      </w:r>
      <w:r w:rsidR="00994831">
        <w:rPr>
          <w:color w:val="000000" w:themeColor="text1"/>
          <w:lang w:val="en-GB"/>
        </w:rPr>
        <w:t xml:space="preserve">must </w:t>
      </w:r>
      <w:r w:rsidR="004907A8" w:rsidRPr="00001246">
        <w:rPr>
          <w:color w:val="000000" w:themeColor="text1"/>
          <w:lang w:val="en-GB"/>
        </w:rPr>
        <w:t xml:space="preserve">believe in what we say </w:t>
      </w:r>
      <w:r w:rsidR="00F5617F" w:rsidRPr="00001246">
        <w:rPr>
          <w:color w:val="000000" w:themeColor="text1"/>
          <w:lang w:val="en-GB"/>
        </w:rPr>
        <w:t xml:space="preserve">in order </w:t>
      </w:r>
      <w:r w:rsidR="004907A8" w:rsidRPr="00001246">
        <w:rPr>
          <w:color w:val="000000" w:themeColor="text1"/>
          <w:lang w:val="en-GB"/>
        </w:rPr>
        <w:t xml:space="preserve">to say it </w:t>
      </w:r>
      <w:r w:rsidR="007A7AA5" w:rsidRPr="00001246">
        <w:rPr>
          <w:color w:val="000000" w:themeColor="text1"/>
          <w:lang w:val="en-GB"/>
        </w:rPr>
        <w:t xml:space="preserve">maximally </w:t>
      </w:r>
      <w:r w:rsidR="004907A8" w:rsidRPr="00001246">
        <w:rPr>
          <w:color w:val="000000" w:themeColor="text1"/>
          <w:lang w:val="en-GB"/>
        </w:rPr>
        <w:t>well</w:t>
      </w:r>
      <w:r w:rsidR="007A7AA5" w:rsidRPr="00001246">
        <w:rPr>
          <w:color w:val="000000" w:themeColor="text1"/>
          <w:lang w:val="en-GB"/>
        </w:rPr>
        <w:t xml:space="preserve">, to persist in its autonomous </w:t>
      </w:r>
      <w:r w:rsidR="007A7AA5" w:rsidRPr="00001246">
        <w:rPr>
          <w:color w:val="000000" w:themeColor="text1"/>
          <w:lang w:val="en-GB"/>
        </w:rPr>
        <w:lastRenderedPageBreak/>
        <w:t>development over a long career, and to withstand the consequences of upsetting other interested parties.</w:t>
      </w:r>
      <w:r w:rsidR="004907A8" w:rsidRPr="00001246">
        <w:rPr>
          <w:color w:val="000000" w:themeColor="text1"/>
          <w:lang w:val="en-GB"/>
        </w:rPr>
        <w:t xml:space="preserve"> </w:t>
      </w:r>
      <w:r w:rsidR="007A7AA5" w:rsidRPr="00001246">
        <w:rPr>
          <w:color w:val="000000" w:themeColor="text1"/>
          <w:lang w:val="en-GB"/>
        </w:rPr>
        <w:t xml:space="preserve"> </w:t>
      </w:r>
    </w:p>
    <w:p w:rsidR="006F7766" w:rsidRPr="00001246" w:rsidRDefault="006F7766" w:rsidP="00032265">
      <w:pPr>
        <w:spacing w:line="480" w:lineRule="auto"/>
        <w:rPr>
          <w:color w:val="000000" w:themeColor="text1"/>
          <w:lang w:val="en-GB"/>
        </w:rPr>
      </w:pPr>
      <w:r w:rsidRPr="00001246">
        <w:rPr>
          <w:color w:val="000000" w:themeColor="text1"/>
          <w:lang w:val="en-GB"/>
        </w:rPr>
        <w:tab/>
      </w:r>
      <w:r w:rsidR="00DC3D17" w:rsidRPr="00001246">
        <w:rPr>
          <w:color w:val="000000" w:themeColor="text1"/>
          <w:lang w:val="en-GB"/>
        </w:rPr>
        <w:t>Here, then, is my</w:t>
      </w:r>
      <w:r w:rsidRPr="00001246">
        <w:rPr>
          <w:color w:val="000000" w:themeColor="text1"/>
          <w:lang w:val="en-GB"/>
        </w:rPr>
        <w:t xml:space="preserve"> preliminary solution to the problem of peer disagreement.  We have two different, equally useful principles </w:t>
      </w:r>
      <w:r w:rsidR="004A0490" w:rsidRPr="00001246">
        <w:rPr>
          <w:color w:val="000000" w:themeColor="text1"/>
          <w:lang w:val="en-GB"/>
        </w:rPr>
        <w:t>that govern</w:t>
      </w:r>
      <w:r w:rsidRPr="00001246">
        <w:rPr>
          <w:color w:val="000000" w:themeColor="text1"/>
          <w:lang w:val="en-GB"/>
        </w:rPr>
        <w:t xml:space="preserve"> </w:t>
      </w:r>
      <w:r w:rsidR="004A0490" w:rsidRPr="00001246">
        <w:rPr>
          <w:color w:val="000000" w:themeColor="text1"/>
          <w:lang w:val="en-GB"/>
        </w:rPr>
        <w:t>rational belief formation</w:t>
      </w:r>
      <w:r w:rsidRPr="00001246">
        <w:rPr>
          <w:color w:val="000000" w:themeColor="text1"/>
          <w:lang w:val="en-GB"/>
        </w:rPr>
        <w:t xml:space="preserve">, and these </w:t>
      </w:r>
      <w:r w:rsidR="004A0490" w:rsidRPr="00001246">
        <w:rPr>
          <w:color w:val="000000" w:themeColor="text1"/>
          <w:lang w:val="en-GB"/>
        </w:rPr>
        <w:t>define</w:t>
      </w:r>
      <w:r w:rsidRPr="00001246">
        <w:rPr>
          <w:color w:val="000000" w:themeColor="text1"/>
          <w:lang w:val="en-GB"/>
        </w:rPr>
        <w:t xml:space="preserve"> </w:t>
      </w:r>
      <w:r w:rsidR="004A0490" w:rsidRPr="00001246">
        <w:rPr>
          <w:color w:val="000000" w:themeColor="text1"/>
          <w:lang w:val="en-GB"/>
        </w:rPr>
        <w:t xml:space="preserve">two corresponding </w:t>
      </w:r>
      <w:r w:rsidRPr="00001246">
        <w:rPr>
          <w:color w:val="000000" w:themeColor="text1"/>
          <w:lang w:val="en-GB"/>
        </w:rPr>
        <w:t xml:space="preserve">uses of the epistemic </w:t>
      </w:r>
      <w:r w:rsidR="00625305">
        <w:rPr>
          <w:color w:val="000000" w:themeColor="text1"/>
          <w:lang w:val="en-GB"/>
        </w:rPr>
        <w:t>'</w:t>
      </w:r>
      <w:r w:rsidRPr="00001246">
        <w:rPr>
          <w:color w:val="000000" w:themeColor="text1"/>
          <w:lang w:val="en-GB"/>
        </w:rPr>
        <w:t>ought</w:t>
      </w:r>
      <w:r w:rsidR="00625305">
        <w:rPr>
          <w:color w:val="000000" w:themeColor="text1"/>
          <w:lang w:val="en-GB"/>
        </w:rPr>
        <w:t>'</w:t>
      </w:r>
      <w:r w:rsidRPr="00001246">
        <w:rPr>
          <w:color w:val="000000" w:themeColor="text1"/>
          <w:lang w:val="en-GB"/>
        </w:rPr>
        <w:t xml:space="preserve">.  Both employ the same inductive and deductive methods, so there is no difference in the rationality </w:t>
      </w:r>
      <w:r w:rsidRPr="00001246">
        <w:rPr>
          <w:i/>
          <w:color w:val="000000" w:themeColor="text1"/>
          <w:lang w:val="en-GB"/>
        </w:rPr>
        <w:t>per se</w:t>
      </w:r>
      <w:r w:rsidRPr="00001246">
        <w:rPr>
          <w:color w:val="000000" w:themeColor="text1"/>
          <w:lang w:val="en-GB"/>
        </w:rPr>
        <w:t xml:space="preserve"> of these two principles; the only essential difference lies in what gets counted as appropriate evidential </w:t>
      </w:r>
      <w:r w:rsidR="00625305">
        <w:rPr>
          <w:color w:val="000000" w:themeColor="text1"/>
          <w:lang w:val="en-GB"/>
        </w:rPr>
        <w:t>'</w:t>
      </w:r>
      <w:r w:rsidRPr="00001246">
        <w:rPr>
          <w:color w:val="000000" w:themeColor="text1"/>
          <w:lang w:val="en-GB"/>
        </w:rPr>
        <w:t>input</w:t>
      </w:r>
      <w:r w:rsidR="00625305">
        <w:rPr>
          <w:color w:val="000000" w:themeColor="text1"/>
          <w:lang w:val="en-GB"/>
        </w:rPr>
        <w:t>'</w:t>
      </w:r>
      <w:r w:rsidRPr="00001246">
        <w:rPr>
          <w:color w:val="000000" w:themeColor="text1"/>
          <w:lang w:val="en-GB"/>
        </w:rPr>
        <w:t xml:space="preserve"> to the rational machinery.</w:t>
      </w:r>
      <w:r w:rsidRPr="00001246">
        <w:rPr>
          <w:rStyle w:val="FootnoteReference"/>
          <w:color w:val="000000" w:themeColor="text1"/>
          <w:lang w:val="en-GB"/>
        </w:rPr>
        <w:footnoteReference w:id="10"/>
      </w:r>
      <w:r w:rsidRPr="00001246">
        <w:rPr>
          <w:color w:val="000000" w:themeColor="text1"/>
          <w:lang w:val="en-GB"/>
        </w:rPr>
        <w:t xml:space="preserve">  One principle takes in all available evidence, including testimony from reliable sources, and produ</w:t>
      </w:r>
      <w:r w:rsidR="005C73BE" w:rsidRPr="00001246">
        <w:rPr>
          <w:color w:val="000000" w:themeColor="text1"/>
          <w:lang w:val="en-GB"/>
        </w:rPr>
        <w:t xml:space="preserve">ces </w:t>
      </w:r>
      <w:r w:rsidRPr="00001246">
        <w:rPr>
          <w:color w:val="000000" w:themeColor="text1"/>
          <w:lang w:val="en-GB"/>
        </w:rPr>
        <w:t>probabilized bets on facts.  The other excludes evidence derived solely from testimony, and produces arguments and theories necessary for both understanding and objective progress in philosophy and</w:t>
      </w:r>
      <w:r w:rsidR="004A0490" w:rsidRPr="00001246">
        <w:rPr>
          <w:color w:val="000000" w:themeColor="text1"/>
          <w:lang w:val="en-GB"/>
        </w:rPr>
        <w:t xml:space="preserve"> much of</w:t>
      </w:r>
      <w:r w:rsidRPr="00001246">
        <w:rPr>
          <w:color w:val="000000" w:themeColor="text1"/>
          <w:lang w:val="en-GB"/>
        </w:rPr>
        <w:t xml:space="preserve"> science.  </w:t>
      </w:r>
      <w:r w:rsidRPr="00001246">
        <w:rPr>
          <w:i/>
          <w:color w:val="000000" w:themeColor="text1"/>
          <w:lang w:val="en-GB"/>
        </w:rPr>
        <w:t>Qua</w:t>
      </w:r>
      <w:r w:rsidRPr="00001246">
        <w:rPr>
          <w:color w:val="000000" w:themeColor="text1"/>
          <w:lang w:val="en-GB"/>
        </w:rPr>
        <w:t xml:space="preserve"> mere consumers of theories, then, we ought to suspend belief on probabilistic grounds when confronted with disagreement from people as likely as ourselves to turn out to be right.  </w:t>
      </w:r>
      <w:r w:rsidRPr="00001246">
        <w:rPr>
          <w:i/>
          <w:color w:val="000000" w:themeColor="text1"/>
          <w:lang w:val="en-GB"/>
        </w:rPr>
        <w:t>Qua</w:t>
      </w:r>
      <w:r w:rsidRPr="00001246">
        <w:rPr>
          <w:color w:val="000000" w:themeColor="text1"/>
          <w:lang w:val="en-GB"/>
        </w:rPr>
        <w:t xml:space="preserve"> producers </w:t>
      </w:r>
      <w:r w:rsidR="00375792" w:rsidRPr="00001246">
        <w:rPr>
          <w:color w:val="000000" w:themeColor="text1"/>
          <w:lang w:val="en-GB"/>
        </w:rPr>
        <w:t xml:space="preserve">and defenders </w:t>
      </w:r>
      <w:r w:rsidR="00F5617F" w:rsidRPr="00001246">
        <w:rPr>
          <w:color w:val="000000" w:themeColor="text1"/>
          <w:lang w:val="en-GB"/>
        </w:rPr>
        <w:t>of theories</w:t>
      </w:r>
      <w:r w:rsidRPr="00001246">
        <w:rPr>
          <w:color w:val="000000" w:themeColor="text1"/>
          <w:lang w:val="en-GB"/>
        </w:rPr>
        <w:t xml:space="preserve"> and </w:t>
      </w:r>
      <w:r w:rsidR="00F5617F" w:rsidRPr="00001246">
        <w:rPr>
          <w:i/>
          <w:color w:val="000000" w:themeColor="text1"/>
          <w:lang w:val="en-GB"/>
        </w:rPr>
        <w:t xml:space="preserve">qua </w:t>
      </w:r>
      <w:r w:rsidRPr="00001246">
        <w:rPr>
          <w:color w:val="000000" w:themeColor="text1"/>
          <w:lang w:val="en-GB"/>
        </w:rPr>
        <w:t xml:space="preserve">seekers of understanding, we ought to stand by our own beliefs until we are convinced to yield them on objective grounds.   </w:t>
      </w:r>
    </w:p>
    <w:p w:rsidR="00FD23AD" w:rsidRPr="00001246" w:rsidRDefault="00FD23AD" w:rsidP="00032265">
      <w:pPr>
        <w:spacing w:line="480" w:lineRule="auto"/>
        <w:rPr>
          <w:u w:val="single"/>
          <w:lang w:val="en-GB"/>
        </w:rPr>
      </w:pPr>
    </w:p>
    <w:p w:rsidR="006F7766" w:rsidRPr="00001246" w:rsidRDefault="006F7766" w:rsidP="00B66068">
      <w:pPr>
        <w:spacing w:line="480" w:lineRule="auto"/>
        <w:jc w:val="center"/>
        <w:rPr>
          <w:b/>
          <w:color w:val="000000" w:themeColor="text1"/>
          <w:lang w:val="en-GB"/>
        </w:rPr>
      </w:pPr>
      <w:r w:rsidRPr="00001246">
        <w:rPr>
          <w:b/>
          <w:lang w:val="en-GB"/>
        </w:rPr>
        <w:t>3. What to believe</w:t>
      </w:r>
    </w:p>
    <w:p w:rsidR="006F7766" w:rsidRPr="00001246" w:rsidRDefault="006F7766" w:rsidP="00032265">
      <w:pPr>
        <w:spacing w:line="480" w:lineRule="auto"/>
        <w:rPr>
          <w:color w:val="000000" w:themeColor="text1"/>
          <w:lang w:val="en-GB"/>
        </w:rPr>
      </w:pPr>
      <w:r w:rsidRPr="00001246">
        <w:rPr>
          <w:lang w:val="en-GB"/>
        </w:rPr>
        <w:tab/>
        <w:t xml:space="preserve">There is something unsatisfactory about a theory that posits two contradictory things that rationally ought to be believed, without saying which is </w:t>
      </w:r>
      <w:r w:rsidR="00BB4356" w:rsidRPr="00001246">
        <w:rPr>
          <w:lang w:val="en-GB"/>
        </w:rPr>
        <w:t xml:space="preserve">finally </w:t>
      </w:r>
      <w:r w:rsidRPr="00001246">
        <w:rPr>
          <w:lang w:val="en-GB"/>
        </w:rPr>
        <w:t xml:space="preserve">to be preferred.  In cases of peer </w:t>
      </w:r>
      <w:r w:rsidRPr="00001246">
        <w:rPr>
          <w:lang w:val="en-GB"/>
        </w:rPr>
        <w:lastRenderedPageBreak/>
        <w:t xml:space="preserve">disagreement, even allowing that opposed beliefs are rational in different ways (or that we ought to believe them in two different senses of the word </w:t>
      </w:r>
      <w:r w:rsidR="00625305">
        <w:rPr>
          <w:lang w:val="en-GB"/>
        </w:rPr>
        <w:t>'</w:t>
      </w:r>
      <w:r w:rsidRPr="00001246">
        <w:rPr>
          <w:lang w:val="en-GB"/>
        </w:rPr>
        <w:t>ought</w:t>
      </w:r>
      <w:r w:rsidR="00625305">
        <w:rPr>
          <w:lang w:val="en-GB"/>
        </w:rPr>
        <w:t>'</w:t>
      </w:r>
      <w:r w:rsidRPr="00001246">
        <w:rPr>
          <w:lang w:val="en-GB"/>
        </w:rPr>
        <w:t xml:space="preserve">), the question remains: what, after all, on balance, should we </w:t>
      </w:r>
      <w:r w:rsidRPr="00001246">
        <w:rPr>
          <w:i/>
          <w:lang w:val="en-GB"/>
        </w:rPr>
        <w:t xml:space="preserve">really </w:t>
      </w:r>
      <w:r w:rsidRPr="00001246">
        <w:rPr>
          <w:i/>
          <w:color w:val="000000" w:themeColor="text1"/>
          <w:lang w:val="en-GB"/>
        </w:rPr>
        <w:t>believe</w:t>
      </w:r>
      <w:r w:rsidRPr="00001246">
        <w:rPr>
          <w:color w:val="000000" w:themeColor="text1"/>
          <w:lang w:val="en-GB"/>
        </w:rPr>
        <w:t>?  It looks like the original problem of peer disagreement must now be recapitulated, not directly in terms of which belief is rational according to common sense (for they both are), but indirectly, in terms of which of standard of rational</w:t>
      </w:r>
      <w:r w:rsidR="0076291A" w:rsidRPr="00001246">
        <w:rPr>
          <w:color w:val="000000" w:themeColor="text1"/>
          <w:lang w:val="en-GB"/>
        </w:rPr>
        <w:t xml:space="preserve"> belief</w:t>
      </w:r>
      <w:r w:rsidRPr="00001246">
        <w:rPr>
          <w:color w:val="000000" w:themeColor="text1"/>
          <w:lang w:val="en-GB"/>
        </w:rPr>
        <w:t xml:space="preserve"> takes precedence when they conflict.  </w:t>
      </w:r>
      <w:r w:rsidR="004A0490" w:rsidRPr="00001246">
        <w:rPr>
          <w:color w:val="000000" w:themeColor="text1"/>
          <w:lang w:val="en-GB"/>
        </w:rPr>
        <w:t xml:space="preserve">Taking for granted that we cannot rationally hold two contradictory beliefs at once, there are </w:t>
      </w:r>
      <w:r w:rsidRPr="00001246">
        <w:rPr>
          <w:lang w:val="en-GB"/>
        </w:rPr>
        <w:t xml:space="preserve">four possible coherent answers to this latter question: </w:t>
      </w:r>
      <w:r w:rsidRPr="00001246">
        <w:rPr>
          <w:color w:val="000000" w:themeColor="text1"/>
          <w:lang w:val="en-GB"/>
        </w:rPr>
        <w:t xml:space="preserve">probability, autonomy, neither, and both.  </w:t>
      </w:r>
    </w:p>
    <w:p w:rsidR="006A1173" w:rsidRPr="00001246" w:rsidRDefault="00F5617F" w:rsidP="00032265">
      <w:pPr>
        <w:spacing w:line="480" w:lineRule="auto"/>
        <w:rPr>
          <w:color w:val="000000" w:themeColor="text1"/>
          <w:lang w:val="en-GB"/>
        </w:rPr>
      </w:pPr>
      <w:r w:rsidRPr="00001246">
        <w:rPr>
          <w:color w:val="000000" w:themeColor="text1"/>
          <w:lang w:val="en-GB"/>
        </w:rPr>
        <w:tab/>
      </w:r>
      <w:r w:rsidR="006F7766" w:rsidRPr="00001246">
        <w:rPr>
          <w:color w:val="000000" w:themeColor="text1"/>
          <w:lang w:val="en-GB"/>
        </w:rPr>
        <w:t xml:space="preserve">The first option is to say that </w:t>
      </w:r>
      <w:r w:rsidR="00202B67" w:rsidRPr="00001246">
        <w:rPr>
          <w:color w:val="000000" w:themeColor="text1"/>
          <w:lang w:val="en-GB"/>
        </w:rPr>
        <w:t>i</w:t>
      </w:r>
      <w:r w:rsidR="006F7766" w:rsidRPr="00001246">
        <w:rPr>
          <w:color w:val="000000" w:themeColor="text1"/>
          <w:lang w:val="en-GB"/>
        </w:rPr>
        <w:t xml:space="preserve">n cases of peer disagreement, the </w:t>
      </w:r>
      <w:r w:rsidR="004A0490" w:rsidRPr="00001246">
        <w:rPr>
          <w:color w:val="000000" w:themeColor="text1"/>
          <w:lang w:val="en-GB"/>
        </w:rPr>
        <w:t xml:space="preserve">only </w:t>
      </w:r>
      <w:r w:rsidR="006F7766" w:rsidRPr="00001246">
        <w:rPr>
          <w:color w:val="000000" w:themeColor="text1"/>
          <w:lang w:val="en-GB"/>
        </w:rPr>
        <w:t xml:space="preserve">rational thing </w:t>
      </w:r>
      <w:r w:rsidR="00C772CB" w:rsidRPr="00001246">
        <w:rPr>
          <w:color w:val="000000" w:themeColor="text1"/>
          <w:lang w:val="en-GB"/>
        </w:rPr>
        <w:t xml:space="preserve">for us </w:t>
      </w:r>
      <w:r w:rsidR="006F7766" w:rsidRPr="00001246">
        <w:rPr>
          <w:color w:val="000000" w:themeColor="text1"/>
          <w:lang w:val="en-GB"/>
        </w:rPr>
        <w:t xml:space="preserve">to do is to follow the principle of probability inwardly, respecting what we really believe, </w:t>
      </w:r>
      <w:r w:rsidR="004A0490" w:rsidRPr="00001246">
        <w:rPr>
          <w:color w:val="000000" w:themeColor="text1"/>
          <w:lang w:val="en-GB"/>
        </w:rPr>
        <w:t xml:space="preserve">even </w:t>
      </w:r>
      <w:r w:rsidR="006F7766" w:rsidRPr="00001246">
        <w:rPr>
          <w:color w:val="000000" w:themeColor="text1"/>
          <w:lang w:val="en-GB"/>
        </w:rPr>
        <w:t>while following the principle of autonomy</w:t>
      </w:r>
      <w:r w:rsidRPr="00001246">
        <w:rPr>
          <w:color w:val="000000" w:themeColor="text1"/>
          <w:lang w:val="en-GB"/>
        </w:rPr>
        <w:t xml:space="preserve"> </w:t>
      </w:r>
      <w:r w:rsidR="006F7766" w:rsidRPr="00001246">
        <w:rPr>
          <w:color w:val="000000" w:themeColor="text1"/>
          <w:lang w:val="en-GB"/>
        </w:rPr>
        <w:t xml:space="preserve">outwardly in </w:t>
      </w:r>
      <w:r w:rsidR="00F543DD" w:rsidRPr="00001246">
        <w:rPr>
          <w:color w:val="000000" w:themeColor="text1"/>
          <w:lang w:val="en-GB"/>
        </w:rPr>
        <w:t xml:space="preserve">our </w:t>
      </w:r>
      <w:r w:rsidR="006F7766" w:rsidRPr="00001246">
        <w:rPr>
          <w:color w:val="000000" w:themeColor="text1"/>
          <w:lang w:val="en-GB"/>
        </w:rPr>
        <w:t xml:space="preserve">debates with peers.  On this approach, we ought to view our independently-developed arguments and theories with </w:t>
      </w:r>
      <w:r w:rsidR="00001246">
        <w:rPr>
          <w:color w:val="000000" w:themeColor="text1"/>
          <w:lang w:val="en-GB"/>
        </w:rPr>
        <w:t>sc</w:t>
      </w:r>
      <w:r w:rsidR="00202B67" w:rsidRPr="00001246">
        <w:rPr>
          <w:color w:val="000000" w:themeColor="text1"/>
          <w:lang w:val="en-GB"/>
        </w:rPr>
        <w:t xml:space="preserve">eptical </w:t>
      </w:r>
      <w:r w:rsidR="006F7766" w:rsidRPr="00001246">
        <w:rPr>
          <w:color w:val="000000" w:themeColor="text1"/>
          <w:lang w:val="en-GB"/>
        </w:rPr>
        <w:t xml:space="preserve">detachment, accepting that we are likely to be wrong while </w:t>
      </w:r>
      <w:r w:rsidR="00C772CB" w:rsidRPr="00001246">
        <w:rPr>
          <w:color w:val="000000" w:themeColor="text1"/>
          <w:lang w:val="en-GB"/>
        </w:rPr>
        <w:t xml:space="preserve">continuing to work on making </w:t>
      </w:r>
      <w:r w:rsidR="006F7766" w:rsidRPr="00001246">
        <w:rPr>
          <w:color w:val="000000" w:themeColor="text1"/>
          <w:lang w:val="en-GB"/>
        </w:rPr>
        <w:t xml:space="preserve">concrete sense of the </w:t>
      </w:r>
      <w:r w:rsidRPr="00001246">
        <w:rPr>
          <w:color w:val="000000" w:themeColor="text1"/>
          <w:lang w:val="en-GB"/>
        </w:rPr>
        <w:t>matter</w:t>
      </w:r>
      <w:r w:rsidR="006F7766" w:rsidRPr="00001246">
        <w:rPr>
          <w:color w:val="000000" w:themeColor="text1"/>
          <w:lang w:val="en-GB"/>
        </w:rPr>
        <w:t xml:space="preserve"> for ourselves and others.</w:t>
      </w:r>
      <w:r w:rsidR="00933166" w:rsidRPr="00001246">
        <w:rPr>
          <w:color w:val="000000" w:themeColor="text1"/>
          <w:lang w:val="en-GB"/>
        </w:rPr>
        <w:t xml:space="preserve">  </w:t>
      </w:r>
      <w:r w:rsidR="004A0490" w:rsidRPr="00001246">
        <w:rPr>
          <w:color w:val="000000" w:themeColor="text1"/>
          <w:lang w:val="en-GB"/>
        </w:rPr>
        <w:t>So, t</w:t>
      </w:r>
      <w:r w:rsidR="00933166" w:rsidRPr="00001246">
        <w:rPr>
          <w:color w:val="000000" w:themeColor="text1"/>
          <w:lang w:val="en-GB"/>
        </w:rPr>
        <w:t xml:space="preserve">he achievements of </w:t>
      </w:r>
      <w:r w:rsidR="008E7006" w:rsidRPr="00001246">
        <w:rPr>
          <w:color w:val="000000" w:themeColor="text1"/>
          <w:lang w:val="en-GB"/>
        </w:rPr>
        <w:t>Einstein and Wittgenstein a</w:t>
      </w:r>
      <w:r w:rsidR="00933166" w:rsidRPr="00001246">
        <w:rPr>
          <w:color w:val="000000" w:themeColor="text1"/>
          <w:lang w:val="en-GB"/>
        </w:rPr>
        <w:t xml:space="preserve">re great, and may well have depended </w:t>
      </w:r>
      <w:r w:rsidR="008E7006" w:rsidRPr="00001246">
        <w:rPr>
          <w:color w:val="000000" w:themeColor="text1"/>
          <w:lang w:val="en-GB"/>
        </w:rPr>
        <w:t xml:space="preserve">causally </w:t>
      </w:r>
      <w:r w:rsidR="00933166" w:rsidRPr="00001246">
        <w:rPr>
          <w:color w:val="000000" w:themeColor="text1"/>
          <w:lang w:val="en-GB"/>
        </w:rPr>
        <w:t>on a</w:t>
      </w:r>
      <w:r w:rsidR="008E7006" w:rsidRPr="00001246">
        <w:rPr>
          <w:color w:val="000000" w:themeColor="text1"/>
          <w:lang w:val="en-GB"/>
        </w:rPr>
        <w:t>n</w:t>
      </w:r>
      <w:r w:rsidR="00933166" w:rsidRPr="00001246">
        <w:rPr>
          <w:color w:val="000000" w:themeColor="text1"/>
          <w:lang w:val="en-GB"/>
        </w:rPr>
        <w:t xml:space="preserve"> autonomo</w:t>
      </w:r>
      <w:r w:rsidR="008E7006" w:rsidRPr="00001246">
        <w:rPr>
          <w:color w:val="000000" w:themeColor="text1"/>
          <w:lang w:val="en-GB"/>
        </w:rPr>
        <w:t xml:space="preserve">us approach; nevertheless, these thinkers </w:t>
      </w:r>
      <w:r w:rsidR="00933166" w:rsidRPr="00001246">
        <w:rPr>
          <w:color w:val="000000" w:themeColor="text1"/>
          <w:lang w:val="en-GB"/>
        </w:rPr>
        <w:t xml:space="preserve">had no rational warrant to believe that they were right.  So, in an epistemic if not </w:t>
      </w:r>
      <w:r w:rsidR="008E7006" w:rsidRPr="00001246">
        <w:rPr>
          <w:color w:val="000000" w:themeColor="text1"/>
          <w:lang w:val="en-GB"/>
        </w:rPr>
        <w:t xml:space="preserve">in </w:t>
      </w:r>
      <w:r w:rsidR="00933166" w:rsidRPr="00001246">
        <w:rPr>
          <w:color w:val="000000" w:themeColor="text1"/>
          <w:lang w:val="en-GB"/>
        </w:rPr>
        <w:t>a practical or moral sense, they ought not to have believed in their own</w:t>
      </w:r>
      <w:r w:rsidR="008E7006" w:rsidRPr="00001246">
        <w:rPr>
          <w:color w:val="000000" w:themeColor="text1"/>
          <w:lang w:val="en-GB"/>
        </w:rPr>
        <w:t xml:space="preserve"> theories</w:t>
      </w:r>
      <w:r w:rsidR="00933166" w:rsidRPr="00001246">
        <w:rPr>
          <w:color w:val="000000" w:themeColor="text1"/>
          <w:lang w:val="en-GB"/>
        </w:rPr>
        <w:t xml:space="preserve">.  </w:t>
      </w:r>
    </w:p>
    <w:p w:rsidR="006F7766" w:rsidRPr="00001246" w:rsidRDefault="006F7766" w:rsidP="00032265">
      <w:pPr>
        <w:spacing w:line="480" w:lineRule="auto"/>
        <w:rPr>
          <w:color w:val="C00000"/>
          <w:lang w:val="en-GB"/>
        </w:rPr>
      </w:pPr>
      <w:r w:rsidRPr="00001246">
        <w:rPr>
          <w:color w:val="000000" w:themeColor="text1"/>
          <w:lang w:val="en-GB"/>
        </w:rPr>
        <w:tab/>
        <w:t>The second approach</w:t>
      </w:r>
      <w:r w:rsidRPr="00001246">
        <w:rPr>
          <w:lang w:val="en-GB"/>
        </w:rPr>
        <w:t xml:space="preserve"> is to say that our real beliefs are our autonomous beliefs, and that mere probabilized statements that derive from testimony</w:t>
      </w:r>
      <w:r w:rsidR="00933166" w:rsidRPr="00001246">
        <w:rPr>
          <w:lang w:val="en-GB"/>
        </w:rPr>
        <w:t xml:space="preserve"> ought </w:t>
      </w:r>
      <w:r w:rsidRPr="00001246">
        <w:rPr>
          <w:lang w:val="en-GB"/>
        </w:rPr>
        <w:t xml:space="preserve">not </w:t>
      </w:r>
      <w:r w:rsidR="00933166" w:rsidRPr="00001246">
        <w:rPr>
          <w:lang w:val="en-GB"/>
        </w:rPr>
        <w:t xml:space="preserve">to </w:t>
      </w:r>
      <w:r w:rsidRPr="00001246">
        <w:rPr>
          <w:lang w:val="en-GB"/>
        </w:rPr>
        <w:t xml:space="preserve">count.  We will have </w:t>
      </w:r>
      <w:r w:rsidR="004A0490" w:rsidRPr="00001246">
        <w:rPr>
          <w:lang w:val="en-GB"/>
        </w:rPr>
        <w:t xml:space="preserve">practical reasons </w:t>
      </w:r>
      <w:r w:rsidRPr="00001246">
        <w:rPr>
          <w:lang w:val="en-GB"/>
        </w:rPr>
        <w:t xml:space="preserve">for considering peer </w:t>
      </w:r>
      <w:r w:rsidR="004A0490" w:rsidRPr="00001246">
        <w:rPr>
          <w:lang w:val="en-GB"/>
        </w:rPr>
        <w:t xml:space="preserve">disagreement </w:t>
      </w:r>
      <w:r w:rsidRPr="00001246">
        <w:rPr>
          <w:lang w:val="en-GB"/>
        </w:rPr>
        <w:t xml:space="preserve">when we need to guess at the truth for purposes of action.  In philosophical disagreements, </w:t>
      </w:r>
      <w:r w:rsidR="00C772CB" w:rsidRPr="00001246">
        <w:rPr>
          <w:lang w:val="en-GB"/>
        </w:rPr>
        <w:t xml:space="preserve">though, </w:t>
      </w:r>
      <w:r w:rsidRPr="00001246">
        <w:rPr>
          <w:lang w:val="en-GB"/>
        </w:rPr>
        <w:t>where no real decisions are required, the principle of probability has no force at all</w:t>
      </w:r>
      <w:r w:rsidR="006763C4" w:rsidRPr="00001246">
        <w:rPr>
          <w:lang w:val="en-GB"/>
        </w:rPr>
        <w:t>.</w:t>
      </w:r>
      <w:r w:rsidRPr="00001246">
        <w:rPr>
          <w:lang w:val="en-GB"/>
        </w:rPr>
        <w:t xml:space="preserve">  We </w:t>
      </w:r>
      <w:r w:rsidR="004A0490" w:rsidRPr="00001246">
        <w:rPr>
          <w:lang w:val="en-GB"/>
        </w:rPr>
        <w:t xml:space="preserve">will </w:t>
      </w:r>
      <w:r w:rsidRPr="00001246">
        <w:rPr>
          <w:lang w:val="en-GB"/>
        </w:rPr>
        <w:t>observe that other people just a</w:t>
      </w:r>
      <w:r w:rsidRPr="00001246">
        <w:rPr>
          <w:color w:val="000000" w:themeColor="text1"/>
          <w:lang w:val="en-GB"/>
        </w:rPr>
        <w:t xml:space="preserve">s </w:t>
      </w:r>
      <w:r w:rsidRPr="00001246">
        <w:rPr>
          <w:color w:val="000000" w:themeColor="text1"/>
          <w:lang w:val="en-GB"/>
        </w:rPr>
        <w:lastRenderedPageBreak/>
        <w:t xml:space="preserve">sharp and well-informed as we are see things differently, but we </w:t>
      </w:r>
      <w:r w:rsidR="004A0490" w:rsidRPr="00001246">
        <w:rPr>
          <w:color w:val="000000" w:themeColor="text1"/>
          <w:lang w:val="en-GB"/>
        </w:rPr>
        <w:t xml:space="preserve">will </w:t>
      </w:r>
      <w:r w:rsidRPr="00001246">
        <w:rPr>
          <w:color w:val="000000" w:themeColor="text1"/>
          <w:lang w:val="en-GB"/>
        </w:rPr>
        <w:t xml:space="preserve">have no strictly epistemic </w:t>
      </w:r>
      <w:r w:rsidRPr="00001246">
        <w:rPr>
          <w:lang w:val="en-GB"/>
        </w:rPr>
        <w:t xml:space="preserve">need to reconcile their different views with ours in terms of </w:t>
      </w:r>
      <w:r w:rsidRPr="00001246">
        <w:rPr>
          <w:color w:val="000000" w:themeColor="text1"/>
          <w:lang w:val="en-GB"/>
        </w:rPr>
        <w:t xml:space="preserve">probabilities. </w:t>
      </w:r>
      <w:r w:rsidR="004A0490" w:rsidRPr="00001246">
        <w:rPr>
          <w:color w:val="000000" w:themeColor="text1"/>
          <w:lang w:val="en-GB"/>
        </w:rPr>
        <w:t xml:space="preserve"> </w:t>
      </w:r>
      <w:r w:rsidR="006763C4" w:rsidRPr="00001246">
        <w:rPr>
          <w:color w:val="000000" w:themeColor="text1"/>
          <w:lang w:val="en-GB"/>
        </w:rPr>
        <w:t xml:space="preserve">Odd as it sounds, </w:t>
      </w:r>
      <w:r w:rsidR="004A0490" w:rsidRPr="00001246">
        <w:rPr>
          <w:color w:val="000000" w:themeColor="text1"/>
          <w:lang w:val="en-GB"/>
        </w:rPr>
        <w:t xml:space="preserve">then, </w:t>
      </w:r>
      <w:r w:rsidR="006763C4" w:rsidRPr="00001246">
        <w:rPr>
          <w:color w:val="000000" w:themeColor="text1"/>
          <w:lang w:val="en-GB"/>
        </w:rPr>
        <w:t>we can in fact believe something without believing that it is probably true.</w:t>
      </w:r>
    </w:p>
    <w:p w:rsidR="006F7766" w:rsidRPr="00001246" w:rsidRDefault="006F7766" w:rsidP="00032265">
      <w:pPr>
        <w:spacing w:line="480" w:lineRule="auto"/>
        <w:rPr>
          <w:lang w:val="en-GB"/>
        </w:rPr>
      </w:pPr>
      <w:r w:rsidRPr="00001246">
        <w:rPr>
          <w:lang w:val="en-GB"/>
        </w:rPr>
        <w:tab/>
        <w:t>The third possible solution is to claim that there is no fact of the matter as to which principle is more important, so that neither of the first two approaches is correct.  Instead, belief can be determined in cases of peer disagreement only by the interests of the believer.  If the believer seeks to be most-probabl</w:t>
      </w:r>
      <w:r w:rsidRPr="00001246">
        <w:rPr>
          <w:color w:val="000000" w:themeColor="text1"/>
          <w:lang w:val="en-GB"/>
        </w:rPr>
        <w:t>y</w:t>
      </w:r>
      <w:r w:rsidR="00C772CB" w:rsidRPr="00001246">
        <w:rPr>
          <w:color w:val="000000" w:themeColor="text1"/>
          <w:lang w:val="en-GB"/>
        </w:rPr>
        <w:t xml:space="preserve"> right</w:t>
      </w:r>
      <w:r w:rsidRPr="00001246">
        <w:rPr>
          <w:color w:val="000000" w:themeColor="text1"/>
          <w:lang w:val="en-GB"/>
        </w:rPr>
        <w:t xml:space="preserve">, then he should follow the principle of probability.  If he wants to understand things and develop new ideas, then he should </w:t>
      </w:r>
      <w:r w:rsidR="00001246" w:rsidRPr="00001246">
        <w:rPr>
          <w:color w:val="000000" w:themeColor="text1"/>
          <w:lang w:val="en-GB"/>
        </w:rPr>
        <w:t>favour</w:t>
      </w:r>
      <w:r w:rsidRPr="00001246">
        <w:rPr>
          <w:color w:val="000000" w:themeColor="text1"/>
          <w:lang w:val="en-GB"/>
        </w:rPr>
        <w:t xml:space="preserve"> the principle of autonomy.  Our soldier in battle ought prudentially to run away, and ought morally to stand and fight –</w:t>
      </w:r>
      <w:r w:rsidR="00202B67" w:rsidRPr="00001246">
        <w:rPr>
          <w:color w:val="000000" w:themeColor="text1"/>
          <w:lang w:val="en-GB"/>
        </w:rPr>
        <w:t xml:space="preserve"> </w:t>
      </w:r>
      <w:r w:rsidRPr="00001246">
        <w:rPr>
          <w:color w:val="000000" w:themeColor="text1"/>
          <w:lang w:val="en-GB"/>
        </w:rPr>
        <w:t xml:space="preserve">but how can it be clear </w:t>
      </w:r>
      <w:r w:rsidR="00202B67" w:rsidRPr="00001246">
        <w:rPr>
          <w:color w:val="000000" w:themeColor="text1"/>
          <w:lang w:val="en-GB"/>
        </w:rPr>
        <w:t>which one he ought to do, all things considered</w:t>
      </w:r>
      <w:r w:rsidRPr="00001246">
        <w:rPr>
          <w:color w:val="000000" w:themeColor="text1"/>
          <w:lang w:val="en-GB"/>
        </w:rPr>
        <w:t>?  Unless there is good overall prudential reason for him to prefer the moral</w:t>
      </w:r>
      <w:r w:rsidR="00202B67" w:rsidRPr="00001246">
        <w:rPr>
          <w:color w:val="000000" w:themeColor="text1"/>
          <w:lang w:val="en-GB"/>
        </w:rPr>
        <w:t xml:space="preserve"> action</w:t>
      </w:r>
      <w:r w:rsidRPr="00001246">
        <w:rPr>
          <w:color w:val="000000" w:themeColor="text1"/>
          <w:lang w:val="en-GB"/>
        </w:rPr>
        <w:t>, or good moral</w:t>
      </w:r>
      <w:r w:rsidR="00202B67" w:rsidRPr="00001246">
        <w:rPr>
          <w:color w:val="000000" w:themeColor="text1"/>
          <w:lang w:val="en-GB"/>
        </w:rPr>
        <w:t xml:space="preserve"> reason to prefer the prudent</w:t>
      </w:r>
      <w:r w:rsidRPr="00001246">
        <w:rPr>
          <w:color w:val="000000" w:themeColor="text1"/>
          <w:lang w:val="en-GB"/>
        </w:rPr>
        <w:t xml:space="preserve"> one, </w:t>
      </w:r>
      <w:r w:rsidR="00202B67" w:rsidRPr="00001246">
        <w:rPr>
          <w:color w:val="000000" w:themeColor="text1"/>
          <w:lang w:val="en-GB"/>
        </w:rPr>
        <w:t xml:space="preserve">the </w:t>
      </w:r>
      <w:r w:rsidRPr="00001246">
        <w:rPr>
          <w:color w:val="000000" w:themeColor="text1"/>
          <w:lang w:val="en-GB"/>
        </w:rPr>
        <w:t xml:space="preserve">soldier </w:t>
      </w:r>
      <w:r w:rsidR="006E02E6" w:rsidRPr="00001246">
        <w:rPr>
          <w:color w:val="000000" w:themeColor="text1"/>
          <w:lang w:val="en-GB"/>
        </w:rPr>
        <w:t>seem</w:t>
      </w:r>
      <w:r w:rsidR="00202B67" w:rsidRPr="00001246">
        <w:rPr>
          <w:color w:val="000000" w:themeColor="text1"/>
          <w:lang w:val="en-GB"/>
        </w:rPr>
        <w:t>s</w:t>
      </w:r>
      <w:r w:rsidR="006E02E6" w:rsidRPr="00001246">
        <w:rPr>
          <w:color w:val="000000" w:themeColor="text1"/>
          <w:lang w:val="en-GB"/>
        </w:rPr>
        <w:t xml:space="preserve"> to be</w:t>
      </w:r>
      <w:r w:rsidRPr="00001246">
        <w:rPr>
          <w:color w:val="000000" w:themeColor="text1"/>
          <w:lang w:val="en-GB"/>
        </w:rPr>
        <w:t xml:space="preserve"> left with a brute choice to make, not a rational decision.</w:t>
      </w:r>
      <w:r w:rsidR="00C772CB" w:rsidRPr="00001246">
        <w:rPr>
          <w:rStyle w:val="FootnoteReference"/>
          <w:color w:val="000000" w:themeColor="text1"/>
          <w:lang w:val="en-GB"/>
        </w:rPr>
        <w:footnoteReference w:id="11"/>
      </w:r>
      <w:r w:rsidRPr="00001246">
        <w:rPr>
          <w:color w:val="000000" w:themeColor="text1"/>
          <w:lang w:val="en-GB"/>
        </w:rPr>
        <w:t xml:space="preserve">  The same can be said t</w:t>
      </w:r>
      <w:r w:rsidRPr="00001246">
        <w:rPr>
          <w:lang w:val="en-GB"/>
        </w:rPr>
        <w:t xml:space="preserve">o hold for people like ourselves in cases of peer disagreement: there is no </w:t>
      </w:r>
      <w:r w:rsidR="00202B67" w:rsidRPr="00001246">
        <w:rPr>
          <w:lang w:val="en-GB"/>
        </w:rPr>
        <w:t xml:space="preserve">other </w:t>
      </w:r>
      <w:r w:rsidRPr="00001246">
        <w:rPr>
          <w:lang w:val="en-GB"/>
        </w:rPr>
        <w:t xml:space="preserve">choice but </w:t>
      </w:r>
      <w:r w:rsidR="004E4928" w:rsidRPr="00001246">
        <w:rPr>
          <w:lang w:val="en-GB"/>
        </w:rPr>
        <w:t xml:space="preserve">just </w:t>
      </w:r>
      <w:r w:rsidRPr="00001246">
        <w:rPr>
          <w:lang w:val="en-GB"/>
        </w:rPr>
        <w:t xml:space="preserve">to </w:t>
      </w:r>
      <w:r w:rsidRPr="00001246">
        <w:rPr>
          <w:i/>
          <w:lang w:val="en-GB"/>
        </w:rPr>
        <w:t>choose</w:t>
      </w:r>
      <w:r w:rsidRPr="00001246">
        <w:rPr>
          <w:lang w:val="en-GB"/>
        </w:rPr>
        <w:t xml:space="preserve"> what </w:t>
      </w:r>
      <w:r w:rsidR="00202B67" w:rsidRPr="00001246">
        <w:rPr>
          <w:lang w:val="en-GB"/>
        </w:rPr>
        <w:t xml:space="preserve">we </w:t>
      </w:r>
      <w:r w:rsidRPr="00001246">
        <w:rPr>
          <w:lang w:val="en-GB"/>
        </w:rPr>
        <w:t xml:space="preserve">believe. </w:t>
      </w:r>
    </w:p>
    <w:p w:rsidR="00382C0F" w:rsidRPr="00001246" w:rsidRDefault="006F7766" w:rsidP="00032265">
      <w:pPr>
        <w:spacing w:line="480" w:lineRule="auto"/>
        <w:rPr>
          <w:lang w:val="en-GB"/>
        </w:rPr>
      </w:pPr>
      <w:r w:rsidRPr="00001246">
        <w:rPr>
          <w:lang w:val="en-GB"/>
        </w:rPr>
        <w:tab/>
        <w:t xml:space="preserve">The fourth way around the problem is to claim that both principles can safely be followed at the same time, because they never actually produce contradictory beliefs.  In fact, thinking autonomously will always maximize the probable truth of our beliefs.  It is hard to see how this </w:t>
      </w:r>
      <w:r w:rsidR="004378C8" w:rsidRPr="00001246">
        <w:rPr>
          <w:lang w:val="en-GB"/>
        </w:rPr>
        <w:t>thesis can</w:t>
      </w:r>
      <w:r w:rsidR="00382C0F" w:rsidRPr="00001246">
        <w:rPr>
          <w:lang w:val="en-GB"/>
        </w:rPr>
        <w:t xml:space="preserve"> make sense </w:t>
      </w:r>
      <w:r w:rsidRPr="00001246">
        <w:rPr>
          <w:lang w:val="en-GB"/>
        </w:rPr>
        <w:t xml:space="preserve">as a </w:t>
      </w:r>
      <w:r w:rsidR="004E4928" w:rsidRPr="00001246">
        <w:rPr>
          <w:lang w:val="en-GB"/>
        </w:rPr>
        <w:t xml:space="preserve">general </w:t>
      </w:r>
      <w:r w:rsidRPr="00001246">
        <w:rPr>
          <w:lang w:val="en-GB"/>
        </w:rPr>
        <w:t>rule, for it seem</w:t>
      </w:r>
      <w:r w:rsidR="00382C0F" w:rsidRPr="00001246">
        <w:rPr>
          <w:lang w:val="en-GB"/>
        </w:rPr>
        <w:t>s</w:t>
      </w:r>
      <w:r w:rsidRPr="00001246">
        <w:rPr>
          <w:lang w:val="en-GB"/>
        </w:rPr>
        <w:t xml:space="preserve"> to imply that each of any </w:t>
      </w:r>
      <w:r w:rsidR="004378C8" w:rsidRPr="00001246">
        <w:rPr>
          <w:lang w:val="en-GB"/>
        </w:rPr>
        <w:t xml:space="preserve">pair of </w:t>
      </w:r>
      <w:r w:rsidRPr="00001246">
        <w:rPr>
          <w:lang w:val="en-GB"/>
        </w:rPr>
        <w:t>disagreeing peers is more probably right than his opponent.</w:t>
      </w:r>
      <w:r w:rsidR="006B4A30" w:rsidRPr="00001246">
        <w:rPr>
          <w:rStyle w:val="FootnoteReference"/>
          <w:lang w:val="en-GB"/>
        </w:rPr>
        <w:footnoteReference w:id="12"/>
      </w:r>
      <w:r w:rsidR="00382C0F" w:rsidRPr="00001246">
        <w:rPr>
          <w:lang w:val="en-GB"/>
        </w:rPr>
        <w:t xml:space="preserve">  But e</w:t>
      </w:r>
      <w:r w:rsidRPr="00001246">
        <w:rPr>
          <w:lang w:val="en-GB"/>
        </w:rPr>
        <w:t xml:space="preserve">ach of us could </w:t>
      </w:r>
      <w:r w:rsidR="006B4A30" w:rsidRPr="00001246">
        <w:rPr>
          <w:lang w:val="en-GB"/>
        </w:rPr>
        <w:t xml:space="preserve">separately </w:t>
      </w:r>
      <w:r w:rsidRPr="00001246">
        <w:rPr>
          <w:lang w:val="en-GB"/>
        </w:rPr>
        <w:t xml:space="preserve">work around </w:t>
      </w:r>
      <w:r w:rsidRPr="00001246">
        <w:rPr>
          <w:lang w:val="en-GB"/>
        </w:rPr>
        <w:lastRenderedPageBreak/>
        <w:t>this implication by denying that we have any pe</w:t>
      </w:r>
      <w:r w:rsidR="003F0803" w:rsidRPr="00001246">
        <w:rPr>
          <w:lang w:val="en-GB"/>
        </w:rPr>
        <w:t>ers at all who disagree with us.  I</w:t>
      </w:r>
      <w:r w:rsidRPr="00001246">
        <w:rPr>
          <w:lang w:val="en-GB"/>
        </w:rPr>
        <w:t>f</w:t>
      </w:r>
      <w:r w:rsidR="00382C0F" w:rsidRPr="00001246">
        <w:rPr>
          <w:lang w:val="en-GB"/>
        </w:rPr>
        <w:t xml:space="preserve"> we </w:t>
      </w:r>
      <w:r w:rsidR="003F0803" w:rsidRPr="00001246">
        <w:rPr>
          <w:lang w:val="en-GB"/>
        </w:rPr>
        <w:t xml:space="preserve">claim that we can </w:t>
      </w:r>
      <w:r w:rsidR="00382C0F" w:rsidRPr="00001246">
        <w:rPr>
          <w:lang w:val="en-GB"/>
        </w:rPr>
        <w:t>follow both principles together and end up with consistent beliefs</w:t>
      </w:r>
      <w:r w:rsidRPr="00001246">
        <w:rPr>
          <w:lang w:val="en-GB"/>
        </w:rPr>
        <w:t>, the</w:t>
      </w:r>
      <w:r w:rsidR="00382C0F" w:rsidRPr="00001246">
        <w:rPr>
          <w:lang w:val="en-GB"/>
        </w:rPr>
        <w:t xml:space="preserve">n </w:t>
      </w:r>
      <w:r w:rsidR="003F0803" w:rsidRPr="00001246">
        <w:rPr>
          <w:lang w:val="en-GB"/>
        </w:rPr>
        <w:t xml:space="preserve">we must accept that </w:t>
      </w:r>
      <w:r w:rsidR="00382C0F" w:rsidRPr="00001246">
        <w:rPr>
          <w:lang w:val="en-GB"/>
        </w:rPr>
        <w:t>the</w:t>
      </w:r>
      <w:r w:rsidRPr="00001246">
        <w:rPr>
          <w:lang w:val="en-GB"/>
        </w:rPr>
        <w:t xml:space="preserve"> mere fact </w:t>
      </w:r>
      <w:r w:rsidR="003F0803" w:rsidRPr="00001246">
        <w:rPr>
          <w:lang w:val="en-GB"/>
        </w:rPr>
        <w:t xml:space="preserve">that </w:t>
      </w:r>
      <w:r w:rsidRPr="00001246">
        <w:rPr>
          <w:lang w:val="en-GB"/>
        </w:rPr>
        <w:t xml:space="preserve">others disagree </w:t>
      </w:r>
      <w:r w:rsidR="00382C0F" w:rsidRPr="00001246">
        <w:rPr>
          <w:lang w:val="en-GB"/>
        </w:rPr>
        <w:t xml:space="preserve">with us </w:t>
      </w:r>
      <w:r w:rsidR="003F0803" w:rsidRPr="00001246">
        <w:rPr>
          <w:lang w:val="en-GB"/>
        </w:rPr>
        <w:t xml:space="preserve">excludes </w:t>
      </w:r>
      <w:r w:rsidR="00761803" w:rsidRPr="00001246">
        <w:rPr>
          <w:lang w:val="en-GB"/>
        </w:rPr>
        <w:t xml:space="preserve">them categorically </w:t>
      </w:r>
      <w:r w:rsidRPr="00001246">
        <w:rPr>
          <w:lang w:val="en-GB"/>
        </w:rPr>
        <w:t xml:space="preserve">as epistemic peers.  </w:t>
      </w:r>
    </w:p>
    <w:p w:rsidR="00382C0F" w:rsidRPr="00001246" w:rsidRDefault="00382C0F" w:rsidP="00032265">
      <w:pPr>
        <w:spacing w:line="480" w:lineRule="auto"/>
        <w:rPr>
          <w:color w:val="C00000"/>
          <w:lang w:val="en-GB"/>
        </w:rPr>
      </w:pPr>
      <w:r w:rsidRPr="00001246">
        <w:rPr>
          <w:lang w:val="en-GB"/>
        </w:rPr>
        <w:tab/>
      </w:r>
      <w:r w:rsidR="004E4928" w:rsidRPr="00001246">
        <w:rPr>
          <w:lang w:val="en-GB"/>
        </w:rPr>
        <w:t>N</w:t>
      </w:r>
      <w:r w:rsidRPr="00001246">
        <w:rPr>
          <w:lang w:val="en-GB"/>
        </w:rPr>
        <w:t>one of these options strikes me as satisfactory.  The first approach</w:t>
      </w:r>
      <w:r w:rsidR="00F93F3E" w:rsidRPr="00001246">
        <w:rPr>
          <w:lang w:val="en-GB"/>
        </w:rPr>
        <w:t xml:space="preserve"> fails in </w:t>
      </w:r>
      <w:r w:rsidR="00B76108" w:rsidRPr="00001246">
        <w:rPr>
          <w:lang w:val="en-GB"/>
        </w:rPr>
        <w:t>privileging</w:t>
      </w:r>
      <w:r w:rsidR="00F93F3E" w:rsidRPr="00001246">
        <w:rPr>
          <w:lang w:val="en-GB"/>
        </w:rPr>
        <w:t xml:space="preserve"> the probabilist betting-on-things-rig</w:t>
      </w:r>
      <w:r w:rsidR="0076291A" w:rsidRPr="00001246">
        <w:rPr>
          <w:lang w:val="en-GB"/>
        </w:rPr>
        <w:t>ht-now conception of rational belief</w:t>
      </w:r>
      <w:r w:rsidR="00F93F3E" w:rsidRPr="00001246">
        <w:rPr>
          <w:lang w:val="en-GB"/>
        </w:rPr>
        <w:t xml:space="preserve"> over the constructive sort of rationality </w:t>
      </w:r>
      <w:r w:rsidR="00B76108" w:rsidRPr="00001246">
        <w:rPr>
          <w:lang w:val="en-GB"/>
        </w:rPr>
        <w:t xml:space="preserve">required both for understanding and for major progress in philosophy and science.  This makes </w:t>
      </w:r>
      <w:r w:rsidR="00D433C8" w:rsidRPr="00001246">
        <w:rPr>
          <w:lang w:val="en-GB"/>
        </w:rPr>
        <w:t xml:space="preserve">good blackjack </w:t>
      </w:r>
      <w:r w:rsidR="00B76108" w:rsidRPr="00001246">
        <w:rPr>
          <w:lang w:val="en-GB"/>
        </w:rPr>
        <w:t>players rational and great thinkers like Galileo not</w:t>
      </w:r>
      <w:r w:rsidR="00D433C8" w:rsidRPr="00001246">
        <w:rPr>
          <w:lang w:val="en-GB"/>
        </w:rPr>
        <w:t xml:space="preserve">, which is a hard consequence to swallow intuitively. </w:t>
      </w:r>
      <w:r w:rsidR="00B76108" w:rsidRPr="00001246">
        <w:rPr>
          <w:lang w:val="en-GB"/>
        </w:rPr>
        <w:t xml:space="preserve"> </w:t>
      </w:r>
      <w:r w:rsidR="00E75E10" w:rsidRPr="00001246">
        <w:rPr>
          <w:lang w:val="en-GB"/>
        </w:rPr>
        <w:t xml:space="preserve">If philosophers and scientists aren't being rational in thinking for themselves, we need another word of epistemic praise that's just as good.  </w:t>
      </w:r>
      <w:r w:rsidR="00B76108" w:rsidRPr="00001246">
        <w:rPr>
          <w:lang w:val="en-GB"/>
        </w:rPr>
        <w:t>The second appro</w:t>
      </w:r>
      <w:r w:rsidR="00D433C8" w:rsidRPr="00001246">
        <w:rPr>
          <w:lang w:val="en-GB"/>
        </w:rPr>
        <w:t>ach has the opposite problem: i</w:t>
      </w:r>
      <w:r w:rsidR="00B76108" w:rsidRPr="00001246">
        <w:rPr>
          <w:lang w:val="en-GB"/>
        </w:rPr>
        <w:t>t may be rational for me to stick to my guns in philosophical</w:t>
      </w:r>
      <w:r w:rsidR="00E75E10" w:rsidRPr="00001246">
        <w:rPr>
          <w:lang w:val="en-GB"/>
        </w:rPr>
        <w:t xml:space="preserve"> disputes</w:t>
      </w:r>
      <w:r w:rsidR="00B76108" w:rsidRPr="00001246">
        <w:rPr>
          <w:lang w:val="en-GB"/>
        </w:rPr>
        <w:t xml:space="preserve">, but it is surely still </w:t>
      </w:r>
      <w:r w:rsidR="00B76108" w:rsidRPr="00001246">
        <w:rPr>
          <w:i/>
          <w:lang w:val="en-GB"/>
        </w:rPr>
        <w:t>ir</w:t>
      </w:r>
      <w:r w:rsidR="00B76108" w:rsidRPr="00001246">
        <w:rPr>
          <w:lang w:val="en-GB"/>
        </w:rPr>
        <w:t xml:space="preserve">rational for me to do so in </w:t>
      </w:r>
      <w:r w:rsidR="00D433C8" w:rsidRPr="00001246">
        <w:rPr>
          <w:lang w:val="en-GB"/>
        </w:rPr>
        <w:t xml:space="preserve">peer </w:t>
      </w:r>
      <w:r w:rsidR="00B76108" w:rsidRPr="00001246">
        <w:rPr>
          <w:lang w:val="en-GB"/>
        </w:rPr>
        <w:t xml:space="preserve">disagreements over </w:t>
      </w:r>
      <w:r w:rsidR="005C6CE7" w:rsidRPr="00001246">
        <w:rPr>
          <w:lang w:val="en-GB"/>
        </w:rPr>
        <w:t xml:space="preserve">things like </w:t>
      </w:r>
      <w:r w:rsidR="00B76108" w:rsidRPr="00001246">
        <w:rPr>
          <w:lang w:val="en-GB"/>
        </w:rPr>
        <w:t>arithmetic</w:t>
      </w:r>
      <w:r w:rsidR="00E75E10" w:rsidRPr="00001246">
        <w:rPr>
          <w:lang w:val="en-GB"/>
        </w:rPr>
        <w:t xml:space="preserve">, where comparative track-record constitutes most of our evidence.  </w:t>
      </w:r>
      <w:r w:rsidRPr="00001246">
        <w:rPr>
          <w:color w:val="000000" w:themeColor="text1"/>
          <w:lang w:val="en-GB"/>
        </w:rPr>
        <w:t>The third approach</w:t>
      </w:r>
      <w:r w:rsidR="005C6CE7" w:rsidRPr="00001246">
        <w:rPr>
          <w:color w:val="000000" w:themeColor="text1"/>
          <w:lang w:val="en-GB"/>
        </w:rPr>
        <w:t xml:space="preserve"> </w:t>
      </w:r>
      <w:r w:rsidR="00925E7D" w:rsidRPr="00001246">
        <w:rPr>
          <w:color w:val="000000" w:themeColor="text1"/>
          <w:lang w:val="en-GB"/>
        </w:rPr>
        <w:t xml:space="preserve">allows us to follow both principles, which is good, but </w:t>
      </w:r>
      <w:r w:rsidR="00B6003D" w:rsidRPr="00001246">
        <w:rPr>
          <w:color w:val="000000" w:themeColor="text1"/>
          <w:lang w:val="en-GB"/>
        </w:rPr>
        <w:t>forces us to choose what to believe whenever they conflict</w:t>
      </w:r>
      <w:r w:rsidR="00D433C8" w:rsidRPr="00001246">
        <w:rPr>
          <w:color w:val="000000" w:themeColor="text1"/>
          <w:lang w:val="en-GB"/>
        </w:rPr>
        <w:t>,</w:t>
      </w:r>
      <w:r w:rsidR="00B6003D" w:rsidRPr="00001246">
        <w:rPr>
          <w:color w:val="000000" w:themeColor="text1"/>
          <w:lang w:val="en-GB"/>
        </w:rPr>
        <w:t xml:space="preserve"> according to our interests.  </w:t>
      </w:r>
      <w:r w:rsidR="00D433C8" w:rsidRPr="00001246">
        <w:rPr>
          <w:color w:val="000000" w:themeColor="text1"/>
          <w:lang w:val="en-GB"/>
        </w:rPr>
        <w:t>W</w:t>
      </w:r>
      <w:r w:rsidR="00B6003D" w:rsidRPr="00001246">
        <w:rPr>
          <w:color w:val="000000" w:themeColor="text1"/>
          <w:lang w:val="en-GB"/>
        </w:rPr>
        <w:t>hat if our interest</w:t>
      </w:r>
      <w:r w:rsidR="0038584B" w:rsidRPr="00001246">
        <w:rPr>
          <w:color w:val="000000" w:themeColor="text1"/>
          <w:lang w:val="en-GB"/>
        </w:rPr>
        <w:t>s lie</w:t>
      </w:r>
      <w:r w:rsidR="00B6003D" w:rsidRPr="00001246">
        <w:rPr>
          <w:color w:val="000000" w:themeColor="text1"/>
          <w:lang w:val="en-GB"/>
        </w:rPr>
        <w:t xml:space="preserve"> </w:t>
      </w:r>
      <w:r w:rsidR="00D433C8" w:rsidRPr="00001246">
        <w:rPr>
          <w:color w:val="000000" w:themeColor="text1"/>
          <w:lang w:val="en-GB"/>
        </w:rPr>
        <w:t xml:space="preserve">primarily </w:t>
      </w:r>
      <w:r w:rsidR="00B6003D" w:rsidRPr="00001246">
        <w:rPr>
          <w:color w:val="000000" w:themeColor="text1"/>
          <w:lang w:val="en-GB"/>
        </w:rPr>
        <w:t xml:space="preserve">in having rational beliefs?  The third approach permits no answer.  </w:t>
      </w:r>
      <w:r w:rsidR="00FD23AD" w:rsidRPr="00001246">
        <w:rPr>
          <w:color w:val="000000" w:themeColor="text1"/>
          <w:lang w:val="en-GB"/>
        </w:rPr>
        <w:t xml:space="preserve">It also </w:t>
      </w:r>
      <w:r w:rsidR="0038584B" w:rsidRPr="00001246">
        <w:rPr>
          <w:color w:val="000000" w:themeColor="text1"/>
          <w:lang w:val="en-GB"/>
        </w:rPr>
        <w:t xml:space="preserve">joins </w:t>
      </w:r>
      <w:r w:rsidR="00FD23AD" w:rsidRPr="00001246">
        <w:rPr>
          <w:color w:val="000000" w:themeColor="text1"/>
          <w:lang w:val="en-GB"/>
        </w:rPr>
        <w:t xml:space="preserve">the second approach </w:t>
      </w:r>
      <w:r w:rsidR="0038584B" w:rsidRPr="00001246">
        <w:rPr>
          <w:color w:val="000000" w:themeColor="text1"/>
          <w:lang w:val="en-GB"/>
        </w:rPr>
        <w:t xml:space="preserve">in licensing belief in </w:t>
      </w:r>
      <w:r w:rsidR="00E75E10" w:rsidRPr="00001246">
        <w:rPr>
          <w:color w:val="000000" w:themeColor="text1"/>
          <w:lang w:val="en-GB"/>
        </w:rPr>
        <w:t xml:space="preserve">things that we do not believe </w:t>
      </w:r>
      <w:r w:rsidR="0038584B" w:rsidRPr="00001246">
        <w:rPr>
          <w:color w:val="000000" w:themeColor="text1"/>
          <w:lang w:val="en-GB"/>
        </w:rPr>
        <w:t xml:space="preserve">are even </w:t>
      </w:r>
      <w:r w:rsidR="00E75E10" w:rsidRPr="00001246">
        <w:rPr>
          <w:color w:val="000000" w:themeColor="text1"/>
          <w:lang w:val="en-GB"/>
        </w:rPr>
        <w:t xml:space="preserve">probably true.  </w:t>
      </w:r>
      <w:r w:rsidRPr="00001246">
        <w:rPr>
          <w:color w:val="000000" w:themeColor="text1"/>
          <w:lang w:val="en-GB"/>
        </w:rPr>
        <w:t xml:space="preserve">And the fourth </w:t>
      </w:r>
      <w:r w:rsidR="00B6003D" w:rsidRPr="00001246">
        <w:rPr>
          <w:color w:val="000000" w:themeColor="text1"/>
          <w:lang w:val="en-GB"/>
        </w:rPr>
        <w:t>approach, to say that nobody who disagrees with</w:t>
      </w:r>
      <w:r w:rsidR="0001636D" w:rsidRPr="00001246">
        <w:rPr>
          <w:color w:val="000000" w:themeColor="text1"/>
          <w:lang w:val="en-GB"/>
        </w:rPr>
        <w:t xml:space="preserve"> us</w:t>
      </w:r>
      <w:r w:rsidR="00B6003D" w:rsidRPr="00001246">
        <w:rPr>
          <w:color w:val="000000" w:themeColor="text1"/>
          <w:lang w:val="en-GB"/>
        </w:rPr>
        <w:t xml:space="preserve"> </w:t>
      </w:r>
      <w:r w:rsidR="00D433C8" w:rsidRPr="00001246">
        <w:rPr>
          <w:color w:val="000000" w:themeColor="text1"/>
          <w:lang w:val="en-GB"/>
        </w:rPr>
        <w:t xml:space="preserve">counts as </w:t>
      </w:r>
      <w:r w:rsidR="0001636D" w:rsidRPr="00001246">
        <w:rPr>
          <w:color w:val="000000" w:themeColor="text1"/>
          <w:lang w:val="en-GB"/>
        </w:rPr>
        <w:t xml:space="preserve">an </w:t>
      </w:r>
      <w:r w:rsidR="00B6003D" w:rsidRPr="00001246">
        <w:rPr>
          <w:color w:val="000000" w:themeColor="text1"/>
          <w:lang w:val="en-GB"/>
        </w:rPr>
        <w:t xml:space="preserve">epistemic peer, </w:t>
      </w:r>
      <w:r w:rsidR="004E4928" w:rsidRPr="00001246">
        <w:rPr>
          <w:color w:val="000000" w:themeColor="text1"/>
          <w:lang w:val="en-GB"/>
        </w:rPr>
        <w:t xml:space="preserve">cannot succeed </w:t>
      </w:r>
      <w:r w:rsidR="00925E7D" w:rsidRPr="00001246">
        <w:rPr>
          <w:color w:val="000000" w:themeColor="text1"/>
          <w:lang w:val="en-GB"/>
        </w:rPr>
        <w:t>because</w:t>
      </w:r>
      <w:r w:rsidR="00325324" w:rsidRPr="00001246">
        <w:rPr>
          <w:color w:val="000000" w:themeColor="text1"/>
          <w:lang w:val="en-GB"/>
        </w:rPr>
        <w:t xml:space="preserve"> few serious philosophers are </w:t>
      </w:r>
      <w:r w:rsidR="003A733D">
        <w:rPr>
          <w:color w:val="000000" w:themeColor="text1"/>
          <w:lang w:val="en-GB"/>
        </w:rPr>
        <w:t>quite so arrogant;</w:t>
      </w:r>
      <w:r w:rsidR="00325324" w:rsidRPr="00001246">
        <w:rPr>
          <w:color w:val="000000" w:themeColor="text1"/>
          <w:lang w:val="en-GB"/>
        </w:rPr>
        <w:t xml:space="preserve"> and anyway,</w:t>
      </w:r>
      <w:r w:rsidR="00001246">
        <w:rPr>
          <w:color w:val="000000" w:themeColor="text1"/>
          <w:lang w:val="en-GB"/>
        </w:rPr>
        <w:t xml:space="preserve"> </w:t>
      </w:r>
      <w:r w:rsidR="00925E7D" w:rsidRPr="00001246">
        <w:rPr>
          <w:color w:val="000000" w:themeColor="text1"/>
          <w:lang w:val="en-GB"/>
        </w:rPr>
        <w:t>it's not a general solution.</w:t>
      </w:r>
      <w:r w:rsidR="00B6003D" w:rsidRPr="00001246">
        <w:rPr>
          <w:color w:val="000000" w:themeColor="text1"/>
          <w:lang w:val="en-GB"/>
        </w:rPr>
        <w:t xml:space="preserve">  </w:t>
      </w:r>
      <w:r w:rsidR="00325324" w:rsidRPr="00001246">
        <w:rPr>
          <w:color w:val="000000" w:themeColor="text1"/>
          <w:lang w:val="en-GB"/>
        </w:rPr>
        <w:t>M</w:t>
      </w:r>
      <w:r w:rsidR="00B6003D" w:rsidRPr="00001246">
        <w:rPr>
          <w:color w:val="000000" w:themeColor="text1"/>
          <w:lang w:val="en-GB"/>
        </w:rPr>
        <w:t xml:space="preserve">any </w:t>
      </w:r>
      <w:r w:rsidR="00325324" w:rsidRPr="00001246">
        <w:rPr>
          <w:color w:val="000000" w:themeColor="text1"/>
          <w:lang w:val="en-GB"/>
        </w:rPr>
        <w:t>are working on the problem of peer disagreement</w:t>
      </w:r>
      <w:r w:rsidR="00925E7D" w:rsidRPr="00001246">
        <w:rPr>
          <w:color w:val="000000" w:themeColor="text1"/>
          <w:lang w:val="en-GB"/>
        </w:rPr>
        <w:t>, and this approach c</w:t>
      </w:r>
      <w:r w:rsidR="00325324" w:rsidRPr="00001246">
        <w:rPr>
          <w:color w:val="000000" w:themeColor="text1"/>
          <w:lang w:val="en-GB"/>
        </w:rPr>
        <w:t>ould</w:t>
      </w:r>
      <w:r w:rsidR="00925E7D" w:rsidRPr="00001246">
        <w:rPr>
          <w:color w:val="000000" w:themeColor="text1"/>
          <w:lang w:val="en-GB"/>
        </w:rPr>
        <w:t xml:space="preserve"> only </w:t>
      </w:r>
      <w:r w:rsidR="003A733D">
        <w:rPr>
          <w:color w:val="000000" w:themeColor="text1"/>
          <w:lang w:val="en-GB"/>
        </w:rPr>
        <w:t xml:space="preserve">satisfy </w:t>
      </w:r>
      <w:r w:rsidR="00325324" w:rsidRPr="00001246">
        <w:rPr>
          <w:color w:val="000000" w:themeColor="text1"/>
          <w:lang w:val="en-GB"/>
        </w:rPr>
        <w:t>one</w:t>
      </w:r>
      <w:r w:rsidR="003A733D">
        <w:rPr>
          <w:color w:val="000000" w:themeColor="text1"/>
          <w:lang w:val="en-GB"/>
        </w:rPr>
        <w:t xml:space="preserve"> person </w:t>
      </w:r>
      <w:r w:rsidR="00925E7D" w:rsidRPr="00001246">
        <w:rPr>
          <w:color w:val="000000" w:themeColor="text1"/>
          <w:lang w:val="en-GB"/>
        </w:rPr>
        <w:t>at a time.</w:t>
      </w:r>
      <w:r w:rsidR="00A319D6" w:rsidRPr="00001246">
        <w:rPr>
          <w:rStyle w:val="FootnoteReference"/>
          <w:color w:val="000000" w:themeColor="text1"/>
          <w:lang w:val="en-GB"/>
        </w:rPr>
        <w:footnoteReference w:id="13"/>
      </w:r>
      <w:r w:rsidR="00FD23AD" w:rsidRPr="00001246">
        <w:rPr>
          <w:color w:val="000000" w:themeColor="text1"/>
          <w:lang w:val="en-GB"/>
        </w:rPr>
        <w:t xml:space="preserve"> </w:t>
      </w:r>
    </w:p>
    <w:p w:rsidR="006F7766" w:rsidRPr="00001246" w:rsidRDefault="005D4ABF" w:rsidP="00032265">
      <w:pPr>
        <w:spacing w:line="480" w:lineRule="auto"/>
        <w:rPr>
          <w:color w:val="000000" w:themeColor="text1"/>
          <w:lang w:val="en-GB"/>
        </w:rPr>
      </w:pPr>
      <w:r w:rsidRPr="00001246">
        <w:rPr>
          <w:color w:val="000000" w:themeColor="text1"/>
          <w:lang w:val="en-GB"/>
        </w:rPr>
        <w:lastRenderedPageBreak/>
        <w:t xml:space="preserve">     </w:t>
      </w:r>
    </w:p>
    <w:p w:rsidR="006F7766" w:rsidRPr="00001246" w:rsidRDefault="003E4180" w:rsidP="00B66068">
      <w:pPr>
        <w:spacing w:line="480" w:lineRule="auto"/>
        <w:jc w:val="center"/>
        <w:rPr>
          <w:b/>
          <w:color w:val="000000" w:themeColor="text1"/>
          <w:lang w:val="en-GB"/>
        </w:rPr>
      </w:pPr>
      <w:r w:rsidRPr="00001246">
        <w:rPr>
          <w:b/>
          <w:color w:val="000000" w:themeColor="text1"/>
          <w:lang w:val="en-GB"/>
        </w:rPr>
        <w:t xml:space="preserve">4. </w:t>
      </w:r>
      <w:r w:rsidR="006F7766" w:rsidRPr="00001246">
        <w:rPr>
          <w:b/>
          <w:color w:val="000000" w:themeColor="text1"/>
          <w:lang w:val="en-GB"/>
        </w:rPr>
        <w:t>Two ways of believing</w:t>
      </w:r>
    </w:p>
    <w:p w:rsidR="006F7766" w:rsidRPr="00001246" w:rsidRDefault="006F7766" w:rsidP="00032265">
      <w:pPr>
        <w:spacing w:line="480" w:lineRule="auto"/>
        <w:rPr>
          <w:color w:val="000000" w:themeColor="text1"/>
          <w:lang w:val="en-GB"/>
        </w:rPr>
      </w:pPr>
      <w:r w:rsidRPr="00001246">
        <w:rPr>
          <w:color w:val="000000" w:themeColor="text1"/>
          <w:lang w:val="en-GB"/>
        </w:rPr>
        <w:tab/>
      </w:r>
      <w:r w:rsidR="005C6CE7" w:rsidRPr="00001246">
        <w:rPr>
          <w:color w:val="000000" w:themeColor="text1"/>
          <w:lang w:val="en-GB"/>
        </w:rPr>
        <w:t xml:space="preserve">The only possible alternative </w:t>
      </w:r>
      <w:r w:rsidRPr="00001246">
        <w:rPr>
          <w:color w:val="000000" w:themeColor="text1"/>
          <w:lang w:val="en-GB"/>
        </w:rPr>
        <w:t xml:space="preserve">approach </w:t>
      </w:r>
      <w:r w:rsidR="005C6CE7" w:rsidRPr="00001246">
        <w:rPr>
          <w:color w:val="000000" w:themeColor="text1"/>
          <w:lang w:val="en-GB"/>
        </w:rPr>
        <w:t xml:space="preserve">to these four is </w:t>
      </w:r>
      <w:r w:rsidRPr="00001246">
        <w:rPr>
          <w:color w:val="000000" w:themeColor="text1"/>
          <w:lang w:val="en-GB"/>
        </w:rPr>
        <w:t>to</w:t>
      </w:r>
      <w:r w:rsidR="00925E7D" w:rsidRPr="00001246">
        <w:rPr>
          <w:color w:val="000000" w:themeColor="text1"/>
          <w:lang w:val="en-GB"/>
        </w:rPr>
        <w:t xml:space="preserve"> give up</w:t>
      </w:r>
      <w:r w:rsidRPr="00001246">
        <w:rPr>
          <w:color w:val="000000" w:themeColor="text1"/>
          <w:lang w:val="en-GB"/>
        </w:rPr>
        <w:t xml:space="preserve"> </w:t>
      </w:r>
      <w:r w:rsidR="00202B67" w:rsidRPr="00001246">
        <w:rPr>
          <w:color w:val="000000" w:themeColor="text1"/>
          <w:lang w:val="en-GB"/>
        </w:rPr>
        <w:t xml:space="preserve">our </w:t>
      </w:r>
      <w:r w:rsidRPr="00001246">
        <w:rPr>
          <w:color w:val="000000" w:themeColor="text1"/>
          <w:lang w:val="en-GB"/>
        </w:rPr>
        <w:t xml:space="preserve">assumption </w:t>
      </w:r>
      <w:r w:rsidR="00BC44B4" w:rsidRPr="00001246">
        <w:rPr>
          <w:color w:val="000000" w:themeColor="text1"/>
          <w:lang w:val="en-GB"/>
        </w:rPr>
        <w:t>that beliefs must be consistent to be rational.  This</w:t>
      </w:r>
      <w:r w:rsidR="005C6CE7" w:rsidRPr="00001246">
        <w:rPr>
          <w:color w:val="000000" w:themeColor="text1"/>
          <w:lang w:val="en-GB"/>
        </w:rPr>
        <w:t xml:space="preserve"> </w:t>
      </w:r>
      <w:r w:rsidR="00B85AE7" w:rsidRPr="00001246">
        <w:rPr>
          <w:color w:val="000000" w:themeColor="text1"/>
          <w:lang w:val="en-GB"/>
        </w:rPr>
        <w:t xml:space="preserve">looks </w:t>
      </w:r>
      <w:r w:rsidR="00BC44B4" w:rsidRPr="00001246">
        <w:rPr>
          <w:color w:val="000000" w:themeColor="text1"/>
          <w:lang w:val="en-GB"/>
        </w:rPr>
        <w:t xml:space="preserve">like nonsense on its face </w:t>
      </w:r>
      <w:r w:rsidR="005C6CE7" w:rsidRPr="00001246">
        <w:rPr>
          <w:color w:val="000000" w:themeColor="text1"/>
          <w:lang w:val="en-GB"/>
        </w:rPr>
        <w:t xml:space="preserve">if </w:t>
      </w:r>
      <w:r w:rsidR="00BC44B4" w:rsidRPr="00001246">
        <w:rPr>
          <w:color w:val="000000" w:themeColor="text1"/>
          <w:lang w:val="en-GB"/>
        </w:rPr>
        <w:t xml:space="preserve">we think of belief </w:t>
      </w:r>
      <w:r w:rsidR="005C6CE7" w:rsidRPr="00001246">
        <w:rPr>
          <w:color w:val="000000" w:themeColor="text1"/>
          <w:lang w:val="en-GB"/>
        </w:rPr>
        <w:t xml:space="preserve">in the normal way, </w:t>
      </w:r>
      <w:r w:rsidR="00B85AE7" w:rsidRPr="00001246">
        <w:rPr>
          <w:color w:val="000000" w:themeColor="text1"/>
          <w:lang w:val="en-GB"/>
        </w:rPr>
        <w:t xml:space="preserve">that is, univocally, </w:t>
      </w:r>
      <w:r w:rsidR="00BC44B4" w:rsidRPr="00001246">
        <w:rPr>
          <w:color w:val="000000" w:themeColor="text1"/>
          <w:lang w:val="en-GB"/>
        </w:rPr>
        <w:t xml:space="preserve">so that for every proposition you consider, either you believe it or you don't.  But let me </w:t>
      </w:r>
      <w:r w:rsidRPr="00001246">
        <w:rPr>
          <w:color w:val="000000" w:themeColor="text1"/>
          <w:lang w:val="en-GB"/>
        </w:rPr>
        <w:t xml:space="preserve">try to distinguish between two </w:t>
      </w:r>
      <w:r w:rsidR="005C6CE7" w:rsidRPr="00001246">
        <w:rPr>
          <w:color w:val="000000" w:themeColor="text1"/>
          <w:lang w:val="en-GB"/>
        </w:rPr>
        <w:t xml:space="preserve">sorts of belief or </w:t>
      </w:r>
      <w:r w:rsidRPr="00001246">
        <w:rPr>
          <w:color w:val="000000" w:themeColor="text1"/>
          <w:lang w:val="en-GB"/>
        </w:rPr>
        <w:t xml:space="preserve">ways of believing, one for each </w:t>
      </w:r>
      <w:r w:rsidR="00BC44B4" w:rsidRPr="00001246">
        <w:rPr>
          <w:color w:val="000000" w:themeColor="text1"/>
          <w:lang w:val="en-GB"/>
        </w:rPr>
        <w:t xml:space="preserve">of the two </w:t>
      </w:r>
      <w:r w:rsidR="0076291A" w:rsidRPr="00001246">
        <w:rPr>
          <w:color w:val="000000" w:themeColor="text1"/>
          <w:lang w:val="en-GB"/>
        </w:rPr>
        <w:t xml:space="preserve">rational </w:t>
      </w:r>
      <w:r w:rsidRPr="00001246">
        <w:rPr>
          <w:color w:val="000000" w:themeColor="text1"/>
          <w:lang w:val="en-GB"/>
        </w:rPr>
        <w:t>principle</w:t>
      </w:r>
      <w:r w:rsidR="00BC44B4" w:rsidRPr="00001246">
        <w:rPr>
          <w:color w:val="000000" w:themeColor="text1"/>
          <w:lang w:val="en-GB"/>
        </w:rPr>
        <w:t xml:space="preserve">s </w:t>
      </w:r>
      <w:r w:rsidRPr="00001246">
        <w:rPr>
          <w:color w:val="000000" w:themeColor="text1"/>
          <w:lang w:val="en-GB"/>
        </w:rPr>
        <w:t xml:space="preserve">to govern exclusively.  If a theory of this sort could be developed in a reasonable way, both principles </w:t>
      </w:r>
      <w:r w:rsidR="00B85AE7" w:rsidRPr="00001246">
        <w:rPr>
          <w:color w:val="000000" w:themeColor="text1"/>
          <w:lang w:val="en-GB"/>
        </w:rPr>
        <w:t xml:space="preserve">could then </w:t>
      </w:r>
      <w:r w:rsidRPr="00001246">
        <w:rPr>
          <w:color w:val="000000" w:themeColor="text1"/>
          <w:lang w:val="en-GB"/>
        </w:rPr>
        <w:t>be followed in peer disagreement</w:t>
      </w:r>
      <w:r w:rsidR="00B85AE7" w:rsidRPr="00001246">
        <w:rPr>
          <w:color w:val="000000" w:themeColor="text1"/>
          <w:lang w:val="en-GB"/>
        </w:rPr>
        <w:t>s</w:t>
      </w:r>
      <w:r w:rsidRPr="00001246">
        <w:rPr>
          <w:color w:val="000000" w:themeColor="text1"/>
          <w:lang w:val="en-GB"/>
        </w:rPr>
        <w:t xml:space="preserve"> without yielding contradictory beliefs of either </w:t>
      </w:r>
      <w:r w:rsidR="005C6CE7" w:rsidRPr="00001246">
        <w:rPr>
          <w:color w:val="000000" w:themeColor="text1"/>
          <w:lang w:val="en-GB"/>
        </w:rPr>
        <w:t>of the two types</w:t>
      </w:r>
      <w:r w:rsidRPr="00001246">
        <w:rPr>
          <w:color w:val="000000" w:themeColor="text1"/>
          <w:lang w:val="en-GB"/>
        </w:rPr>
        <w:t>.</w:t>
      </w:r>
    </w:p>
    <w:p w:rsidR="006F7766" w:rsidRPr="00001246" w:rsidRDefault="006F7766" w:rsidP="00032265">
      <w:pPr>
        <w:spacing w:line="480" w:lineRule="auto"/>
        <w:rPr>
          <w:color w:val="000000" w:themeColor="text1"/>
          <w:lang w:val="en-GB"/>
        </w:rPr>
      </w:pPr>
      <w:r w:rsidRPr="00001246">
        <w:rPr>
          <w:color w:val="000000" w:themeColor="text1"/>
          <w:lang w:val="en-GB"/>
        </w:rPr>
        <w:tab/>
        <w:t>There is</w:t>
      </w:r>
      <w:r w:rsidR="0078763C" w:rsidRPr="00001246">
        <w:rPr>
          <w:color w:val="000000" w:themeColor="text1"/>
          <w:lang w:val="en-GB"/>
        </w:rPr>
        <w:t xml:space="preserve"> </w:t>
      </w:r>
      <w:r w:rsidRPr="00001246">
        <w:rPr>
          <w:color w:val="000000" w:themeColor="text1"/>
          <w:lang w:val="en-GB"/>
        </w:rPr>
        <w:t>evidence</w:t>
      </w:r>
      <w:r w:rsidR="0078763C" w:rsidRPr="00001246">
        <w:rPr>
          <w:color w:val="000000" w:themeColor="text1"/>
          <w:lang w:val="en-GB"/>
        </w:rPr>
        <w:t xml:space="preserve"> for just the right sort of ambiguity in the way</w:t>
      </w:r>
      <w:r w:rsidRPr="00001246">
        <w:rPr>
          <w:color w:val="000000" w:themeColor="text1"/>
          <w:lang w:val="en-GB"/>
        </w:rPr>
        <w:t xml:space="preserve"> </w:t>
      </w:r>
      <w:r w:rsidR="0078763C" w:rsidRPr="00001246">
        <w:rPr>
          <w:color w:val="000000" w:themeColor="text1"/>
          <w:lang w:val="en-GB"/>
        </w:rPr>
        <w:t xml:space="preserve">that </w:t>
      </w:r>
      <w:r w:rsidRPr="00001246">
        <w:rPr>
          <w:color w:val="000000" w:themeColor="text1"/>
          <w:lang w:val="en-GB"/>
        </w:rPr>
        <w:t xml:space="preserve">we distinguish what we call </w:t>
      </w:r>
      <w:r w:rsidRPr="00001246">
        <w:rPr>
          <w:i/>
          <w:color w:val="000000" w:themeColor="text1"/>
          <w:lang w:val="en-GB"/>
        </w:rPr>
        <w:t>opinions</w:t>
      </w:r>
      <w:r w:rsidRPr="00001246">
        <w:rPr>
          <w:color w:val="000000" w:themeColor="text1"/>
          <w:lang w:val="en-GB"/>
        </w:rPr>
        <w:t xml:space="preserve"> from other beliefs. </w:t>
      </w:r>
      <w:r w:rsidR="0078763C" w:rsidRPr="00001246">
        <w:rPr>
          <w:color w:val="000000" w:themeColor="text1"/>
          <w:lang w:val="en-GB"/>
        </w:rPr>
        <w:t xml:space="preserve"> W</w:t>
      </w:r>
      <w:r w:rsidRPr="00001246">
        <w:rPr>
          <w:color w:val="000000" w:themeColor="text1"/>
          <w:lang w:val="en-GB"/>
        </w:rPr>
        <w:t xml:space="preserve">hen we find ourselves challenged by peers who disagree with something we have said, we often retreat to some extent by saying things like, </w:t>
      </w:r>
      <w:r w:rsidR="00625305">
        <w:rPr>
          <w:color w:val="000000" w:themeColor="text1"/>
          <w:lang w:val="en-GB"/>
        </w:rPr>
        <w:t>'</w:t>
      </w:r>
      <w:r w:rsidRPr="00001246">
        <w:rPr>
          <w:color w:val="000000" w:themeColor="text1"/>
          <w:lang w:val="en-GB"/>
        </w:rPr>
        <w:t>Well, I was only stating an opinion.</w:t>
      </w:r>
      <w:r w:rsidR="00625305">
        <w:rPr>
          <w:color w:val="000000" w:themeColor="text1"/>
          <w:lang w:val="en-GB"/>
        </w:rPr>
        <w:t>'</w:t>
      </w:r>
      <w:r w:rsidRPr="00001246">
        <w:rPr>
          <w:color w:val="000000" w:themeColor="text1"/>
          <w:lang w:val="en-GB"/>
        </w:rPr>
        <w:t xml:space="preserve">  This suggests that the beliefs we call opinions leave room for debate and doubt in a way that other beliefs do not.  In fact, unless we are acknowledging or anticipating </w:t>
      </w:r>
      <w:r w:rsidR="00B85AE7" w:rsidRPr="00001246">
        <w:rPr>
          <w:color w:val="000000" w:themeColor="text1"/>
          <w:lang w:val="en-GB"/>
        </w:rPr>
        <w:t>disagreement of some sort, it se</w:t>
      </w:r>
      <w:r w:rsidRPr="00001246">
        <w:rPr>
          <w:color w:val="000000" w:themeColor="text1"/>
          <w:lang w:val="en-GB"/>
        </w:rPr>
        <w:t xml:space="preserve">ems to me we never call a belief an opinion.  So we might think of something like my belief </w:t>
      </w:r>
      <w:r w:rsidR="0078763C" w:rsidRPr="00001246">
        <w:rPr>
          <w:color w:val="000000" w:themeColor="text1"/>
          <w:lang w:val="en-GB"/>
        </w:rPr>
        <w:t>that Canada will someday rule the world</w:t>
      </w:r>
      <w:r w:rsidRPr="00001246">
        <w:rPr>
          <w:color w:val="000000" w:themeColor="text1"/>
          <w:lang w:val="en-GB"/>
        </w:rPr>
        <w:t xml:space="preserve"> as just a belief, not an opinion, until we discover that there are peers of ours who disagree.  At that point, the belief in question either survives as an opinion or it stops being a belief at all – depending on whether or not we desire to maintain it in the face of disagreement from our peers.  Let me extend the ordinary meaning of the work </w:t>
      </w:r>
      <w:r w:rsidR="00625305">
        <w:rPr>
          <w:color w:val="000000" w:themeColor="text1"/>
          <w:lang w:val="en-GB"/>
        </w:rPr>
        <w:t>'</w:t>
      </w:r>
      <w:r w:rsidRPr="00001246">
        <w:rPr>
          <w:color w:val="000000" w:themeColor="text1"/>
          <w:lang w:val="en-GB"/>
        </w:rPr>
        <w:t>opinion</w:t>
      </w:r>
      <w:r w:rsidR="00625305">
        <w:rPr>
          <w:color w:val="000000" w:themeColor="text1"/>
          <w:lang w:val="en-GB"/>
        </w:rPr>
        <w:t>'</w:t>
      </w:r>
      <w:r w:rsidRPr="00001246">
        <w:rPr>
          <w:color w:val="000000" w:themeColor="text1"/>
          <w:lang w:val="en-GB"/>
        </w:rPr>
        <w:t xml:space="preserve"> to include such potential as well as actual cases, so that </w:t>
      </w:r>
      <w:r w:rsidRPr="00001246">
        <w:rPr>
          <w:color w:val="000000" w:themeColor="text1"/>
          <w:lang w:val="en-GB"/>
        </w:rPr>
        <w:lastRenderedPageBreak/>
        <w:t xml:space="preserve">any belief that you would tend to retain in the face of disagreement will count as an opinion in the sense I mean.  And let me say that to believe something in this sense is to </w:t>
      </w:r>
      <w:r w:rsidRPr="00001246">
        <w:rPr>
          <w:i/>
          <w:color w:val="000000" w:themeColor="text1"/>
          <w:lang w:val="en-GB"/>
        </w:rPr>
        <w:t xml:space="preserve">hold </w:t>
      </w:r>
      <w:r w:rsidRPr="00001246">
        <w:rPr>
          <w:color w:val="000000" w:themeColor="text1"/>
          <w:lang w:val="en-GB"/>
        </w:rPr>
        <w:t xml:space="preserve">it </w:t>
      </w:r>
      <w:r w:rsidRPr="00001246">
        <w:rPr>
          <w:i/>
          <w:color w:val="000000" w:themeColor="text1"/>
          <w:lang w:val="en-GB"/>
        </w:rPr>
        <w:t>as an opinion</w:t>
      </w:r>
      <w:r w:rsidRPr="00001246">
        <w:rPr>
          <w:color w:val="000000" w:themeColor="text1"/>
          <w:lang w:val="en-GB"/>
        </w:rPr>
        <w:t xml:space="preserve">, or simply to </w:t>
      </w:r>
      <w:r w:rsidRPr="00001246">
        <w:rPr>
          <w:i/>
          <w:color w:val="000000" w:themeColor="text1"/>
          <w:lang w:val="en-GB"/>
        </w:rPr>
        <w:t xml:space="preserve">hold </w:t>
      </w:r>
      <w:r w:rsidRPr="00001246">
        <w:rPr>
          <w:color w:val="000000" w:themeColor="text1"/>
          <w:lang w:val="en-GB"/>
        </w:rPr>
        <w:t xml:space="preserve">it, </w:t>
      </w:r>
      <w:r w:rsidR="0078763C" w:rsidRPr="00001246">
        <w:rPr>
          <w:color w:val="000000" w:themeColor="text1"/>
          <w:lang w:val="en-GB"/>
        </w:rPr>
        <w:t xml:space="preserve">so as to avoid the clumsy word </w:t>
      </w:r>
      <w:r w:rsidR="00625305">
        <w:rPr>
          <w:color w:val="000000" w:themeColor="text1"/>
          <w:lang w:val="en-GB"/>
        </w:rPr>
        <w:t>'</w:t>
      </w:r>
      <w:r w:rsidRPr="00001246">
        <w:rPr>
          <w:color w:val="000000" w:themeColor="text1"/>
          <w:lang w:val="en-GB"/>
        </w:rPr>
        <w:t>opine</w:t>
      </w:r>
      <w:r w:rsidR="00625305">
        <w:rPr>
          <w:color w:val="000000" w:themeColor="text1"/>
          <w:lang w:val="en-GB"/>
        </w:rPr>
        <w:t>'</w:t>
      </w:r>
      <w:r w:rsidRPr="00001246">
        <w:rPr>
          <w:color w:val="000000" w:themeColor="text1"/>
          <w:lang w:val="en-GB"/>
        </w:rPr>
        <w:t xml:space="preserve">.  </w:t>
      </w:r>
      <w:r w:rsidR="0078763C" w:rsidRPr="00001246">
        <w:rPr>
          <w:color w:val="000000" w:themeColor="text1"/>
          <w:lang w:val="en-GB"/>
        </w:rPr>
        <w:t xml:space="preserve">So, I will say that I hold that Canada will someday rule the world, regardless of whether anybody disagrees.  </w:t>
      </w:r>
      <w:r w:rsidRPr="00001246">
        <w:rPr>
          <w:color w:val="000000" w:themeColor="text1"/>
          <w:lang w:val="en-GB"/>
        </w:rPr>
        <w:t>All beliefs are subject to disagreement, of course, but it is only beliefs we have worked out for ourselves to some extent that we are liable to maintain when faced with disagreeing peers; otherwise, we would have no concrete arguments to make.   Opinions in my extended sense may be conceived, then, simply as beliefs derived according to the principle of autonomy.</w:t>
      </w:r>
    </w:p>
    <w:p w:rsidR="006F7766" w:rsidRPr="00001246" w:rsidRDefault="006F7766" w:rsidP="00032265">
      <w:pPr>
        <w:spacing w:line="480" w:lineRule="auto"/>
        <w:rPr>
          <w:color w:val="000000" w:themeColor="text1"/>
          <w:lang w:val="en-GB"/>
        </w:rPr>
      </w:pPr>
      <w:r w:rsidRPr="00001246">
        <w:rPr>
          <w:color w:val="000000" w:themeColor="text1"/>
          <w:lang w:val="en-GB"/>
        </w:rPr>
        <w:tab/>
        <w:t xml:space="preserve">Another sense of the word </w:t>
      </w:r>
      <w:r w:rsidR="00625305">
        <w:rPr>
          <w:color w:val="000000" w:themeColor="text1"/>
          <w:lang w:val="en-GB"/>
        </w:rPr>
        <w:t>'</w:t>
      </w:r>
      <w:r w:rsidRPr="00001246">
        <w:rPr>
          <w:color w:val="000000" w:themeColor="text1"/>
          <w:lang w:val="en-GB"/>
        </w:rPr>
        <w:t>belief</w:t>
      </w:r>
      <w:r w:rsidR="00625305">
        <w:rPr>
          <w:color w:val="000000" w:themeColor="text1"/>
          <w:lang w:val="en-GB"/>
        </w:rPr>
        <w:t>'</w:t>
      </w:r>
      <w:r w:rsidRPr="00001246">
        <w:rPr>
          <w:color w:val="000000" w:themeColor="text1"/>
          <w:lang w:val="en-GB"/>
        </w:rPr>
        <w:t xml:space="preserve"> respects the way that we perceive the world after all evidence has been considered.  As I have said, beliefs in this sense are sometimes only probabilized repetitions of things that we have been told, with little understanding or</w:t>
      </w:r>
      <w:r w:rsidR="00B85AE7" w:rsidRPr="00001246">
        <w:rPr>
          <w:color w:val="000000" w:themeColor="text1"/>
          <w:lang w:val="en-GB"/>
        </w:rPr>
        <w:t xml:space="preserve"> autonomous justification.  T</w:t>
      </w:r>
      <w:r w:rsidRPr="00001246">
        <w:rPr>
          <w:color w:val="000000" w:themeColor="text1"/>
          <w:lang w:val="en-GB"/>
        </w:rPr>
        <w:t>o reprise my earlier ex</w:t>
      </w:r>
      <w:r w:rsidR="00B85AE7" w:rsidRPr="00001246">
        <w:rPr>
          <w:color w:val="000000" w:themeColor="text1"/>
          <w:lang w:val="en-GB"/>
        </w:rPr>
        <w:t>ample:</w:t>
      </w:r>
      <w:r w:rsidRPr="00001246">
        <w:rPr>
          <w:color w:val="000000" w:themeColor="text1"/>
          <w:lang w:val="en-GB"/>
        </w:rPr>
        <w:t xml:space="preserve"> I believe that there is such a thing as wave-particle duality, based only on testimony from</w:t>
      </w:r>
      <w:r w:rsidR="007857C3" w:rsidRPr="00001246">
        <w:rPr>
          <w:color w:val="000000" w:themeColor="text1"/>
          <w:lang w:val="en-GB"/>
        </w:rPr>
        <w:t xml:space="preserve"> experts</w:t>
      </w:r>
      <w:r w:rsidRPr="00001246">
        <w:rPr>
          <w:color w:val="000000" w:themeColor="text1"/>
          <w:lang w:val="en-GB"/>
        </w:rPr>
        <w:t xml:space="preserve">.  If a peer </w:t>
      </w:r>
      <w:r w:rsidR="007857C3" w:rsidRPr="00001246">
        <w:rPr>
          <w:color w:val="000000" w:themeColor="text1"/>
          <w:lang w:val="en-GB"/>
        </w:rPr>
        <w:t xml:space="preserve">were to </w:t>
      </w:r>
      <w:r w:rsidRPr="00001246">
        <w:rPr>
          <w:color w:val="000000" w:themeColor="text1"/>
          <w:lang w:val="en-GB"/>
        </w:rPr>
        <w:t>challenge</w:t>
      </w:r>
      <w:r w:rsidR="007857C3" w:rsidRPr="00001246">
        <w:rPr>
          <w:color w:val="000000" w:themeColor="text1"/>
          <w:lang w:val="en-GB"/>
        </w:rPr>
        <w:t xml:space="preserve"> </w:t>
      </w:r>
      <w:r w:rsidRPr="00001246">
        <w:rPr>
          <w:color w:val="000000" w:themeColor="text1"/>
          <w:lang w:val="en-GB"/>
        </w:rPr>
        <w:t>this belief of mine</w:t>
      </w:r>
      <w:r w:rsidR="007857C3" w:rsidRPr="00001246">
        <w:rPr>
          <w:color w:val="000000" w:themeColor="text1"/>
          <w:lang w:val="en-GB"/>
        </w:rPr>
        <w:t xml:space="preserve">, </w:t>
      </w:r>
      <w:r w:rsidRPr="00001246">
        <w:rPr>
          <w:color w:val="000000" w:themeColor="text1"/>
          <w:lang w:val="en-GB"/>
        </w:rPr>
        <w:t xml:space="preserve">I could </w:t>
      </w:r>
      <w:r w:rsidR="007857C3" w:rsidRPr="00001246">
        <w:rPr>
          <w:color w:val="000000" w:themeColor="text1"/>
          <w:lang w:val="en-GB"/>
        </w:rPr>
        <w:t xml:space="preserve">hardly </w:t>
      </w:r>
      <w:r w:rsidRPr="00001246">
        <w:rPr>
          <w:color w:val="000000" w:themeColor="text1"/>
          <w:lang w:val="en-GB"/>
        </w:rPr>
        <w:t xml:space="preserve">retain it as an opinion since I have no independent grounds at all for arguing the point.  All I could reasonably do is lower the subjective probability I assign to the </w:t>
      </w:r>
      <w:r w:rsidR="001F3C22" w:rsidRPr="00001246">
        <w:rPr>
          <w:color w:val="000000" w:themeColor="text1"/>
          <w:lang w:val="en-GB"/>
        </w:rPr>
        <w:t xml:space="preserve">statement </w:t>
      </w:r>
      <w:r w:rsidRPr="00001246">
        <w:rPr>
          <w:color w:val="000000" w:themeColor="text1"/>
          <w:lang w:val="en-GB"/>
        </w:rPr>
        <w:t xml:space="preserve">that wave-particle duality exists in light of </w:t>
      </w:r>
      <w:r w:rsidR="001F3C22" w:rsidRPr="00001246">
        <w:rPr>
          <w:color w:val="000000" w:themeColor="text1"/>
          <w:lang w:val="en-GB"/>
        </w:rPr>
        <w:t xml:space="preserve">the </w:t>
      </w:r>
      <w:r w:rsidRPr="00001246">
        <w:rPr>
          <w:color w:val="000000" w:themeColor="text1"/>
          <w:lang w:val="en-GB"/>
        </w:rPr>
        <w:t xml:space="preserve">contrary </w:t>
      </w:r>
      <w:r w:rsidR="001F3C22" w:rsidRPr="00001246">
        <w:rPr>
          <w:color w:val="000000" w:themeColor="text1"/>
          <w:lang w:val="en-GB"/>
        </w:rPr>
        <w:t xml:space="preserve">testimony </w:t>
      </w:r>
      <w:r w:rsidRPr="00001246">
        <w:rPr>
          <w:color w:val="000000" w:themeColor="text1"/>
          <w:lang w:val="en-GB"/>
        </w:rPr>
        <w:t xml:space="preserve">from a peer.  Nevertheless, in the absence of actual peer contradiction, I believe that wave-particle duality exists, just in that it forms a part, however poorly integrated, of my probabilized model of the world.  So, if I had to bet </w:t>
      </w:r>
      <w:r w:rsidR="00B85AE7" w:rsidRPr="00001246">
        <w:rPr>
          <w:color w:val="000000" w:themeColor="text1"/>
          <w:lang w:val="en-GB"/>
        </w:rPr>
        <w:t xml:space="preserve">for or against </w:t>
      </w:r>
      <w:r w:rsidRPr="00001246">
        <w:rPr>
          <w:color w:val="000000" w:themeColor="text1"/>
          <w:lang w:val="en-GB"/>
        </w:rPr>
        <w:t>the proposition that there is such a thing as wave-particle duality, I would bet</w:t>
      </w:r>
      <w:r w:rsidR="00B85AE7" w:rsidRPr="00001246">
        <w:rPr>
          <w:color w:val="000000" w:themeColor="text1"/>
          <w:lang w:val="en-GB"/>
        </w:rPr>
        <w:t xml:space="preserve"> for it </w:t>
      </w:r>
      <w:r w:rsidRPr="00001246">
        <w:rPr>
          <w:color w:val="000000" w:themeColor="text1"/>
          <w:lang w:val="en-GB"/>
        </w:rPr>
        <w:t>– which is really all that believing some</w:t>
      </w:r>
      <w:r w:rsidR="001F3C22" w:rsidRPr="00001246">
        <w:rPr>
          <w:color w:val="000000" w:themeColor="text1"/>
          <w:lang w:val="en-GB"/>
        </w:rPr>
        <w:t>thing in this way amounts to.  For want of a better single word, l</w:t>
      </w:r>
      <w:r w:rsidRPr="00001246">
        <w:rPr>
          <w:color w:val="000000" w:themeColor="text1"/>
          <w:lang w:val="en-GB"/>
        </w:rPr>
        <w:t xml:space="preserve">et me label all such beliefs </w:t>
      </w:r>
      <w:r w:rsidRPr="00001246">
        <w:rPr>
          <w:i/>
          <w:color w:val="000000" w:themeColor="text1"/>
          <w:lang w:val="en-GB"/>
        </w:rPr>
        <w:t>perceptions</w:t>
      </w:r>
      <w:r w:rsidRPr="00001246">
        <w:rPr>
          <w:color w:val="000000" w:themeColor="text1"/>
          <w:lang w:val="en-GB"/>
        </w:rPr>
        <w:t xml:space="preserve">.   </w:t>
      </w:r>
    </w:p>
    <w:p w:rsidR="006F7766" w:rsidRPr="00001246" w:rsidRDefault="006F7766" w:rsidP="00032265">
      <w:pPr>
        <w:spacing w:line="480" w:lineRule="auto"/>
        <w:rPr>
          <w:color w:val="000000" w:themeColor="text1"/>
          <w:lang w:val="en-GB"/>
        </w:rPr>
      </w:pPr>
      <w:r w:rsidRPr="00001246">
        <w:rPr>
          <w:color w:val="000000" w:themeColor="text1"/>
          <w:lang w:val="en-GB"/>
        </w:rPr>
        <w:tab/>
      </w:r>
      <w:r w:rsidR="001F3C22" w:rsidRPr="00001246">
        <w:rPr>
          <w:color w:val="000000" w:themeColor="text1"/>
          <w:lang w:val="en-GB"/>
        </w:rPr>
        <w:t xml:space="preserve">Perceptions </w:t>
      </w:r>
      <w:r w:rsidRPr="00001246">
        <w:rPr>
          <w:lang w:val="en-GB"/>
        </w:rPr>
        <w:t xml:space="preserve">and opinions </w:t>
      </w:r>
      <w:r w:rsidR="001F3C22" w:rsidRPr="00001246">
        <w:rPr>
          <w:lang w:val="en-GB"/>
        </w:rPr>
        <w:t xml:space="preserve">are </w:t>
      </w:r>
      <w:r w:rsidRPr="00001246">
        <w:rPr>
          <w:lang w:val="en-GB"/>
        </w:rPr>
        <w:t xml:space="preserve">best understood things of the same intrinsic type, differing proximately in their being derived from unrestricted and restricted sets of evidence, respectively, </w:t>
      </w:r>
      <w:r w:rsidRPr="00001246">
        <w:rPr>
          <w:lang w:val="en-GB"/>
        </w:rPr>
        <w:lastRenderedPageBreak/>
        <w:t>and ultimately on their serving different epistemic functions.</w:t>
      </w:r>
      <w:r w:rsidRPr="00001246">
        <w:rPr>
          <w:rStyle w:val="FootnoteReference"/>
          <w:color w:val="000000" w:themeColor="text1"/>
          <w:lang w:val="en-GB"/>
        </w:rPr>
        <w:footnoteReference w:id="14"/>
      </w:r>
      <w:r w:rsidRPr="00001246">
        <w:rPr>
          <w:lang w:val="en-GB"/>
        </w:rPr>
        <w:t xml:space="preserve">  </w:t>
      </w:r>
      <w:r w:rsidR="001F3C22" w:rsidRPr="00001246">
        <w:rPr>
          <w:color w:val="000000" w:themeColor="text1"/>
          <w:lang w:val="en-GB"/>
        </w:rPr>
        <w:t xml:space="preserve">They should not </w:t>
      </w:r>
      <w:r w:rsidRPr="00001246">
        <w:rPr>
          <w:color w:val="000000" w:themeColor="text1"/>
          <w:lang w:val="en-GB"/>
        </w:rPr>
        <w:t>be seen as mutually exclusive c</w:t>
      </w:r>
      <w:r w:rsidR="001F3C22" w:rsidRPr="00001246">
        <w:rPr>
          <w:color w:val="000000" w:themeColor="text1"/>
          <w:lang w:val="en-GB"/>
        </w:rPr>
        <w:t>lasses.  In fact, in most cases</w:t>
      </w:r>
      <w:r w:rsidRPr="00001246">
        <w:rPr>
          <w:color w:val="000000" w:themeColor="text1"/>
          <w:lang w:val="en-GB"/>
        </w:rPr>
        <w:t xml:space="preserve"> most of the time, there is no concrete difference at all between what we perceive and what we hold as an opinion.  The two ways of believing only tend to come apart under the stress of peer disagreement, when we need to separate the probable from the productive and well-understood.  Otherwise, beliefs are just beliefs.  </w:t>
      </w:r>
    </w:p>
    <w:p w:rsidR="006F7766" w:rsidRPr="00001246" w:rsidRDefault="007F00B1" w:rsidP="00032265">
      <w:pPr>
        <w:spacing w:line="480" w:lineRule="auto"/>
        <w:rPr>
          <w:color w:val="000000" w:themeColor="text1"/>
          <w:lang w:val="en-GB"/>
        </w:rPr>
      </w:pPr>
      <w:r w:rsidRPr="00001246">
        <w:rPr>
          <w:color w:val="000000" w:themeColor="text1"/>
          <w:lang w:val="en-GB"/>
        </w:rPr>
        <w:tab/>
        <w:t>For clarity's sake, h</w:t>
      </w:r>
      <w:r w:rsidR="006F7766" w:rsidRPr="00001246">
        <w:rPr>
          <w:color w:val="000000" w:themeColor="text1"/>
          <w:lang w:val="en-GB"/>
        </w:rPr>
        <w:t>ere is an outline of a theory about peer disagreement that connects this distinction between types of belief to our original distinction b</w:t>
      </w:r>
      <w:r w:rsidR="00982B76" w:rsidRPr="00001246">
        <w:rPr>
          <w:color w:val="000000" w:themeColor="text1"/>
          <w:lang w:val="en-GB"/>
        </w:rPr>
        <w:t>etween principles of rational belief</w:t>
      </w:r>
      <w:r w:rsidR="006F7766" w:rsidRPr="00001246">
        <w:rPr>
          <w:color w:val="000000" w:themeColor="text1"/>
          <w:lang w:val="en-GB"/>
        </w:rPr>
        <w:t xml:space="preserve">.  </w:t>
      </w:r>
      <w:r w:rsidR="009C650F">
        <w:rPr>
          <w:color w:val="000000" w:themeColor="text1"/>
          <w:lang w:val="en-GB"/>
        </w:rPr>
        <w:t xml:space="preserve"> </w:t>
      </w:r>
    </w:p>
    <w:p w:rsidR="006F7766" w:rsidRPr="00001246" w:rsidRDefault="006F7766" w:rsidP="00032265">
      <w:pPr>
        <w:spacing w:line="480" w:lineRule="auto"/>
        <w:rPr>
          <w:color w:val="000000" w:themeColor="text1"/>
          <w:lang w:val="en-GB"/>
        </w:rPr>
      </w:pPr>
    </w:p>
    <w:p w:rsidR="006F7766" w:rsidRPr="00001246" w:rsidRDefault="006F7766" w:rsidP="00032265">
      <w:pPr>
        <w:spacing w:line="480" w:lineRule="auto"/>
        <w:rPr>
          <w:color w:val="000000" w:themeColor="text1"/>
          <w:lang w:val="en-GB"/>
        </w:rPr>
      </w:pPr>
      <w:r w:rsidRPr="00001246">
        <w:rPr>
          <w:color w:val="000000" w:themeColor="text1"/>
          <w:lang w:val="en-GB"/>
        </w:rPr>
        <w:lastRenderedPageBreak/>
        <w:tab/>
        <w:t>(1) There are two principles of rational</w:t>
      </w:r>
      <w:r w:rsidR="00982B76" w:rsidRPr="00001246">
        <w:rPr>
          <w:color w:val="000000" w:themeColor="text1"/>
          <w:lang w:val="en-GB"/>
        </w:rPr>
        <w:t xml:space="preserve"> belief</w:t>
      </w:r>
      <w:r w:rsidRPr="00001246">
        <w:rPr>
          <w:color w:val="000000" w:themeColor="text1"/>
          <w:lang w:val="en-GB"/>
        </w:rPr>
        <w:t xml:space="preserve">: the principle of probability and the principle </w:t>
      </w:r>
      <w:r w:rsidRPr="00001246">
        <w:rPr>
          <w:color w:val="000000" w:themeColor="text1"/>
          <w:lang w:val="en-GB"/>
        </w:rPr>
        <w:tab/>
        <w:t>of autonomy.</w:t>
      </w:r>
    </w:p>
    <w:p w:rsidR="006F7766" w:rsidRPr="00001246" w:rsidRDefault="006F7766" w:rsidP="00032265">
      <w:pPr>
        <w:spacing w:line="480" w:lineRule="auto"/>
        <w:rPr>
          <w:color w:val="000000" w:themeColor="text1"/>
          <w:lang w:val="en-GB"/>
        </w:rPr>
      </w:pPr>
      <w:r w:rsidRPr="00001246">
        <w:rPr>
          <w:color w:val="000000" w:themeColor="text1"/>
          <w:lang w:val="en-GB"/>
        </w:rPr>
        <w:tab/>
      </w:r>
    </w:p>
    <w:p w:rsidR="006F7766" w:rsidRPr="00001246" w:rsidRDefault="006F7766" w:rsidP="00032265">
      <w:pPr>
        <w:spacing w:line="480" w:lineRule="auto"/>
        <w:rPr>
          <w:color w:val="000000" w:themeColor="text1"/>
          <w:lang w:val="en-GB"/>
        </w:rPr>
      </w:pPr>
      <w:r w:rsidRPr="00001246">
        <w:rPr>
          <w:color w:val="000000" w:themeColor="text1"/>
          <w:lang w:val="en-GB"/>
        </w:rPr>
        <w:tab/>
        <w:t>(2) In ordinary reasoning, these two principles produce the same beliefs.</w:t>
      </w:r>
    </w:p>
    <w:p w:rsidR="006F7766" w:rsidRPr="00001246" w:rsidRDefault="006F7766" w:rsidP="00032265">
      <w:pPr>
        <w:spacing w:line="480" w:lineRule="auto"/>
        <w:rPr>
          <w:color w:val="000000" w:themeColor="text1"/>
          <w:lang w:val="en-GB"/>
        </w:rPr>
      </w:pPr>
      <w:r w:rsidRPr="00001246">
        <w:rPr>
          <w:color w:val="000000" w:themeColor="text1"/>
          <w:lang w:val="en-GB"/>
        </w:rPr>
        <w:tab/>
      </w:r>
    </w:p>
    <w:p w:rsidR="006F7766" w:rsidRPr="00001246" w:rsidRDefault="006F7766" w:rsidP="00032265">
      <w:pPr>
        <w:spacing w:line="480" w:lineRule="auto"/>
        <w:rPr>
          <w:color w:val="000000" w:themeColor="text1"/>
          <w:lang w:val="en-GB"/>
        </w:rPr>
      </w:pPr>
      <w:r w:rsidRPr="00001246">
        <w:rPr>
          <w:color w:val="000000" w:themeColor="text1"/>
          <w:lang w:val="en-GB"/>
        </w:rPr>
        <w:tab/>
        <w:t xml:space="preserve">(3) In cases of peer disagreement, however, the two principles tend to conflict, producing </w:t>
      </w:r>
      <w:r w:rsidRPr="00001246">
        <w:rPr>
          <w:color w:val="000000" w:themeColor="text1"/>
          <w:lang w:val="en-GB"/>
        </w:rPr>
        <w:tab/>
        <w:t>what seem to be contradictory beliefs.</w:t>
      </w:r>
    </w:p>
    <w:p w:rsidR="006F7766" w:rsidRPr="00001246" w:rsidRDefault="006F7766" w:rsidP="00032265">
      <w:pPr>
        <w:spacing w:line="480" w:lineRule="auto"/>
        <w:rPr>
          <w:color w:val="000000" w:themeColor="text1"/>
          <w:lang w:val="en-GB"/>
        </w:rPr>
      </w:pPr>
    </w:p>
    <w:p w:rsidR="006F7766" w:rsidRPr="00001246" w:rsidRDefault="006F7766" w:rsidP="00032265">
      <w:pPr>
        <w:spacing w:line="480" w:lineRule="auto"/>
        <w:rPr>
          <w:color w:val="000000" w:themeColor="text1"/>
          <w:lang w:val="en-GB"/>
        </w:rPr>
      </w:pPr>
      <w:r w:rsidRPr="00001246">
        <w:rPr>
          <w:color w:val="000000" w:themeColor="text1"/>
          <w:lang w:val="en-GB"/>
        </w:rPr>
        <w:tab/>
        <w:t xml:space="preserve">(4) But there are also two kinds of beliefs: perceptions, which are rationally governed by </w:t>
      </w:r>
      <w:r w:rsidRPr="00001246">
        <w:rPr>
          <w:color w:val="000000" w:themeColor="text1"/>
          <w:lang w:val="en-GB"/>
        </w:rPr>
        <w:tab/>
        <w:t xml:space="preserve">the principle of probability, and opinions, which are </w:t>
      </w:r>
      <w:r w:rsidR="001F3C22" w:rsidRPr="00001246">
        <w:rPr>
          <w:color w:val="000000" w:themeColor="text1"/>
          <w:lang w:val="en-GB"/>
        </w:rPr>
        <w:t xml:space="preserve">rationally </w:t>
      </w:r>
      <w:r w:rsidRPr="00001246">
        <w:rPr>
          <w:color w:val="000000" w:themeColor="text1"/>
          <w:lang w:val="en-GB"/>
        </w:rPr>
        <w:t xml:space="preserve">governed by the principle of </w:t>
      </w:r>
      <w:r w:rsidRPr="00001246">
        <w:rPr>
          <w:color w:val="000000" w:themeColor="text1"/>
          <w:lang w:val="en-GB"/>
        </w:rPr>
        <w:tab/>
        <w:t>autonomy.</w:t>
      </w:r>
    </w:p>
    <w:p w:rsidR="006F7766" w:rsidRPr="00001246" w:rsidRDefault="006F7766" w:rsidP="00032265">
      <w:pPr>
        <w:spacing w:line="480" w:lineRule="auto"/>
        <w:rPr>
          <w:color w:val="000000" w:themeColor="text1"/>
          <w:lang w:val="en-GB"/>
        </w:rPr>
      </w:pPr>
    </w:p>
    <w:p w:rsidR="006F7766" w:rsidRPr="00001246" w:rsidRDefault="006F7766" w:rsidP="00032265">
      <w:pPr>
        <w:spacing w:line="480" w:lineRule="auto"/>
        <w:rPr>
          <w:color w:val="000000" w:themeColor="text1"/>
          <w:lang w:val="en-GB"/>
        </w:rPr>
      </w:pPr>
      <w:r w:rsidRPr="00001246">
        <w:rPr>
          <w:color w:val="000000" w:themeColor="text1"/>
          <w:lang w:val="en-GB"/>
        </w:rPr>
        <w:tab/>
        <w:t xml:space="preserve">(5) In ordinary reasoning, there is only one relevant kind of belief, since the two governing </w:t>
      </w:r>
      <w:r w:rsidRPr="00001246">
        <w:rPr>
          <w:color w:val="000000" w:themeColor="text1"/>
          <w:lang w:val="en-GB"/>
        </w:rPr>
        <w:tab/>
        <w:t xml:space="preserve">principles produce the same results.  That is, perceptions and opinions are ordinarily the </w:t>
      </w:r>
      <w:r w:rsidRPr="00001246">
        <w:rPr>
          <w:color w:val="000000" w:themeColor="text1"/>
          <w:lang w:val="en-GB"/>
        </w:rPr>
        <w:tab/>
        <w:t xml:space="preserve">same things, </w:t>
      </w:r>
      <w:r w:rsidR="0094110C" w:rsidRPr="00001246">
        <w:rPr>
          <w:color w:val="000000" w:themeColor="text1"/>
          <w:lang w:val="en-GB"/>
        </w:rPr>
        <w:t xml:space="preserve">which we </w:t>
      </w:r>
      <w:r w:rsidRPr="00001246">
        <w:rPr>
          <w:color w:val="000000" w:themeColor="text1"/>
          <w:lang w:val="en-GB"/>
        </w:rPr>
        <w:t>simply call beliefs.</w:t>
      </w:r>
    </w:p>
    <w:p w:rsidR="00C53B66" w:rsidRPr="00001246" w:rsidRDefault="00C53B66" w:rsidP="00032265">
      <w:pPr>
        <w:spacing w:line="480" w:lineRule="auto"/>
        <w:rPr>
          <w:color w:val="000000" w:themeColor="text1"/>
          <w:lang w:val="en-GB"/>
        </w:rPr>
      </w:pPr>
    </w:p>
    <w:p w:rsidR="00C53B66" w:rsidRPr="00001246" w:rsidRDefault="00B876AC" w:rsidP="00032265">
      <w:pPr>
        <w:spacing w:line="480" w:lineRule="auto"/>
        <w:rPr>
          <w:color w:val="000000" w:themeColor="text1"/>
          <w:lang w:val="en-GB"/>
        </w:rPr>
      </w:pPr>
      <w:r w:rsidRPr="00001246">
        <w:rPr>
          <w:color w:val="000000" w:themeColor="text1"/>
          <w:lang w:val="en-GB"/>
        </w:rPr>
        <w:tab/>
        <w:t>(6</w:t>
      </w:r>
      <w:r w:rsidR="00C53B66" w:rsidRPr="00001246">
        <w:rPr>
          <w:color w:val="000000" w:themeColor="text1"/>
          <w:lang w:val="en-GB"/>
        </w:rPr>
        <w:t xml:space="preserve">) </w:t>
      </w:r>
      <w:r w:rsidR="007F0177" w:rsidRPr="00001246">
        <w:rPr>
          <w:color w:val="000000" w:themeColor="text1"/>
          <w:lang w:val="en-GB"/>
        </w:rPr>
        <w:t>I</w:t>
      </w:r>
      <w:r w:rsidR="00C53B66" w:rsidRPr="00001246">
        <w:rPr>
          <w:color w:val="000000" w:themeColor="text1"/>
          <w:lang w:val="en-GB"/>
        </w:rPr>
        <w:t>n cases of peer disagreement, however, the two</w:t>
      </w:r>
      <w:r w:rsidR="00BE6686" w:rsidRPr="00001246">
        <w:rPr>
          <w:color w:val="000000" w:themeColor="text1"/>
          <w:lang w:val="en-GB"/>
        </w:rPr>
        <w:t xml:space="preserve"> sorts</w:t>
      </w:r>
      <w:r w:rsidR="00C53B66" w:rsidRPr="00001246">
        <w:rPr>
          <w:color w:val="000000" w:themeColor="text1"/>
          <w:lang w:val="en-GB"/>
        </w:rPr>
        <w:t xml:space="preserve"> of belief come apart.  We </w:t>
      </w:r>
      <w:r w:rsidR="00C53B66" w:rsidRPr="00001246">
        <w:rPr>
          <w:color w:val="000000" w:themeColor="text1"/>
          <w:lang w:val="en-GB"/>
        </w:rPr>
        <w:tab/>
        <w:t>perceive one thing according to the principle of probability</w:t>
      </w:r>
      <w:r w:rsidR="00B96699" w:rsidRPr="00001246">
        <w:rPr>
          <w:color w:val="000000" w:themeColor="text1"/>
          <w:lang w:val="en-GB"/>
        </w:rPr>
        <w:t>,</w:t>
      </w:r>
      <w:r w:rsidR="00C53B66" w:rsidRPr="00001246">
        <w:rPr>
          <w:color w:val="000000" w:themeColor="text1"/>
          <w:lang w:val="en-GB"/>
        </w:rPr>
        <w:t xml:space="preserve"> and we </w:t>
      </w:r>
      <w:r w:rsidR="00D04C40" w:rsidRPr="00001246">
        <w:rPr>
          <w:color w:val="000000" w:themeColor="text1"/>
          <w:lang w:val="en-GB"/>
        </w:rPr>
        <w:t xml:space="preserve">hold </w:t>
      </w:r>
      <w:r w:rsidR="00C53B66" w:rsidRPr="00001246">
        <w:rPr>
          <w:color w:val="000000" w:themeColor="text1"/>
          <w:lang w:val="en-GB"/>
        </w:rPr>
        <w:t xml:space="preserve">something else </w:t>
      </w:r>
      <w:r w:rsidR="00C53B66" w:rsidRPr="00001246">
        <w:rPr>
          <w:color w:val="000000" w:themeColor="text1"/>
          <w:lang w:val="en-GB"/>
        </w:rPr>
        <w:tab/>
        <w:t>according to the principle of autonomy.</w:t>
      </w:r>
    </w:p>
    <w:p w:rsidR="00C53B66" w:rsidRPr="00001246" w:rsidRDefault="00C53B66" w:rsidP="00032265">
      <w:pPr>
        <w:spacing w:line="480" w:lineRule="auto"/>
        <w:rPr>
          <w:color w:val="000000" w:themeColor="text1"/>
          <w:lang w:val="en-GB"/>
        </w:rPr>
      </w:pPr>
    </w:p>
    <w:p w:rsidR="00C53B66" w:rsidRPr="00001246" w:rsidRDefault="00B876AC" w:rsidP="00032265">
      <w:pPr>
        <w:spacing w:line="480" w:lineRule="auto"/>
        <w:rPr>
          <w:color w:val="000000" w:themeColor="text1"/>
          <w:lang w:val="en-GB"/>
        </w:rPr>
      </w:pPr>
      <w:r w:rsidRPr="00001246">
        <w:rPr>
          <w:color w:val="000000" w:themeColor="text1"/>
          <w:lang w:val="en-GB"/>
        </w:rPr>
        <w:tab/>
        <w:t>(7</w:t>
      </w:r>
      <w:r w:rsidR="00C53B66" w:rsidRPr="00001246">
        <w:rPr>
          <w:color w:val="000000" w:themeColor="text1"/>
          <w:lang w:val="en-GB"/>
        </w:rPr>
        <w:t xml:space="preserve">) In such cases there is </w:t>
      </w:r>
      <w:r w:rsidR="007F0177" w:rsidRPr="00001246">
        <w:rPr>
          <w:color w:val="000000" w:themeColor="text1"/>
          <w:lang w:val="en-GB"/>
        </w:rPr>
        <w:t xml:space="preserve">no one thing </w:t>
      </w:r>
      <w:r w:rsidR="00C53B66" w:rsidRPr="00001246">
        <w:rPr>
          <w:color w:val="000000" w:themeColor="text1"/>
          <w:lang w:val="en-GB"/>
        </w:rPr>
        <w:t xml:space="preserve">that we believe </w:t>
      </w:r>
      <w:r w:rsidR="00C53B66" w:rsidRPr="00001246">
        <w:rPr>
          <w:i/>
          <w:color w:val="000000" w:themeColor="text1"/>
          <w:lang w:val="en-GB"/>
        </w:rPr>
        <w:t>simpliciter</w:t>
      </w:r>
      <w:r w:rsidR="007F0177" w:rsidRPr="00001246">
        <w:rPr>
          <w:color w:val="000000" w:themeColor="text1"/>
          <w:lang w:val="en-GB"/>
        </w:rPr>
        <w:t xml:space="preserve">.  Rather, we believe two </w:t>
      </w:r>
      <w:r w:rsidR="007F0177" w:rsidRPr="00001246">
        <w:rPr>
          <w:color w:val="000000" w:themeColor="text1"/>
          <w:lang w:val="en-GB"/>
        </w:rPr>
        <w:tab/>
        <w:t>different things in different</w:t>
      </w:r>
      <w:r w:rsidR="00BE6686" w:rsidRPr="00001246">
        <w:rPr>
          <w:color w:val="000000" w:themeColor="text1"/>
          <w:lang w:val="en-GB"/>
        </w:rPr>
        <w:t xml:space="preserve"> </w:t>
      </w:r>
      <w:r w:rsidR="002317B6" w:rsidRPr="00001246">
        <w:rPr>
          <w:color w:val="000000" w:themeColor="text1"/>
          <w:lang w:val="en-GB"/>
        </w:rPr>
        <w:t>senses of the word</w:t>
      </w:r>
      <w:r w:rsidR="00F720A2" w:rsidRPr="00001246">
        <w:rPr>
          <w:color w:val="000000" w:themeColor="text1"/>
          <w:lang w:val="en-GB"/>
        </w:rPr>
        <w:t xml:space="preserve"> </w:t>
      </w:r>
      <w:r w:rsidR="00625305">
        <w:rPr>
          <w:color w:val="000000" w:themeColor="text1"/>
          <w:lang w:val="en-GB"/>
        </w:rPr>
        <w:t>'</w:t>
      </w:r>
      <w:r w:rsidR="00F720A2" w:rsidRPr="00001246">
        <w:rPr>
          <w:color w:val="000000" w:themeColor="text1"/>
          <w:lang w:val="en-GB"/>
        </w:rPr>
        <w:t>believe</w:t>
      </w:r>
      <w:r w:rsidR="00625305">
        <w:rPr>
          <w:color w:val="000000" w:themeColor="text1"/>
          <w:lang w:val="en-GB"/>
        </w:rPr>
        <w:t>'</w:t>
      </w:r>
      <w:r w:rsidR="007F0177" w:rsidRPr="00001246">
        <w:rPr>
          <w:color w:val="000000" w:themeColor="text1"/>
          <w:lang w:val="en-GB"/>
        </w:rPr>
        <w:t>.</w:t>
      </w:r>
      <w:r w:rsidR="00723533" w:rsidRPr="00001246">
        <w:rPr>
          <w:color w:val="000000" w:themeColor="text1"/>
          <w:lang w:val="en-GB"/>
        </w:rPr>
        <w:t xml:space="preserve"> </w:t>
      </w:r>
    </w:p>
    <w:p w:rsidR="007F0177" w:rsidRPr="00001246" w:rsidRDefault="007F0177" w:rsidP="00032265">
      <w:pPr>
        <w:spacing w:line="480" w:lineRule="auto"/>
        <w:rPr>
          <w:color w:val="000000" w:themeColor="text1"/>
          <w:lang w:val="en-GB"/>
        </w:rPr>
      </w:pPr>
    </w:p>
    <w:p w:rsidR="00EB56F9" w:rsidRPr="00001246" w:rsidRDefault="00EB56F9" w:rsidP="00032265">
      <w:pPr>
        <w:spacing w:line="480" w:lineRule="auto"/>
        <w:rPr>
          <w:color w:val="000000" w:themeColor="text1"/>
          <w:lang w:val="en-GB"/>
        </w:rPr>
      </w:pPr>
      <w:r w:rsidRPr="00001246">
        <w:rPr>
          <w:color w:val="000000" w:themeColor="text1"/>
          <w:lang w:val="en-GB"/>
        </w:rPr>
        <w:lastRenderedPageBreak/>
        <w:tab/>
        <w:t xml:space="preserve">(8) There is no reason to </w:t>
      </w:r>
      <w:r w:rsidR="00001246" w:rsidRPr="00001246">
        <w:rPr>
          <w:color w:val="000000" w:themeColor="text1"/>
          <w:lang w:val="en-GB"/>
        </w:rPr>
        <w:t>favour</w:t>
      </w:r>
      <w:r w:rsidRPr="00001246">
        <w:rPr>
          <w:color w:val="000000" w:themeColor="text1"/>
          <w:lang w:val="en-GB"/>
        </w:rPr>
        <w:t xml:space="preserve"> one principle or one sort of belief over the other as </w:t>
      </w:r>
      <w:r w:rsidR="00417F0D">
        <w:rPr>
          <w:color w:val="000000" w:themeColor="text1"/>
          <w:lang w:val="en-GB"/>
        </w:rPr>
        <w:tab/>
      </w:r>
      <w:r w:rsidRPr="00001246">
        <w:rPr>
          <w:color w:val="000000" w:themeColor="text1"/>
          <w:lang w:val="en-GB"/>
        </w:rPr>
        <w:t>uniquely rational in situations of peer disagreement.</w:t>
      </w:r>
    </w:p>
    <w:p w:rsidR="00EB56F9" w:rsidRPr="00001246" w:rsidRDefault="00EB56F9" w:rsidP="00032265">
      <w:pPr>
        <w:spacing w:line="480" w:lineRule="auto"/>
        <w:rPr>
          <w:color w:val="000000" w:themeColor="text1"/>
          <w:lang w:val="en-GB"/>
        </w:rPr>
      </w:pPr>
    </w:p>
    <w:p w:rsidR="00616D40" w:rsidRPr="00001246" w:rsidRDefault="00A04302" w:rsidP="00032265">
      <w:pPr>
        <w:spacing w:line="480" w:lineRule="auto"/>
        <w:rPr>
          <w:color w:val="000000" w:themeColor="text1"/>
          <w:lang w:val="en-GB"/>
        </w:rPr>
      </w:pPr>
      <w:r w:rsidRPr="00001246">
        <w:rPr>
          <w:color w:val="000000" w:themeColor="text1"/>
          <w:lang w:val="en-GB"/>
        </w:rPr>
        <w:tab/>
      </w:r>
      <w:r w:rsidR="00723533" w:rsidRPr="00001246">
        <w:rPr>
          <w:color w:val="000000" w:themeColor="text1"/>
          <w:lang w:val="en-GB"/>
        </w:rPr>
        <w:t>I</w:t>
      </w:r>
      <w:r w:rsidR="008665B8" w:rsidRPr="00001246">
        <w:rPr>
          <w:color w:val="000000" w:themeColor="text1"/>
          <w:lang w:val="en-GB"/>
        </w:rPr>
        <w:t xml:space="preserve"> </w:t>
      </w:r>
      <w:r w:rsidR="00D04C40" w:rsidRPr="00001246">
        <w:rPr>
          <w:color w:val="000000" w:themeColor="text1"/>
          <w:lang w:val="en-GB"/>
        </w:rPr>
        <w:t xml:space="preserve">believe </w:t>
      </w:r>
      <w:r w:rsidR="00723533" w:rsidRPr="00001246">
        <w:rPr>
          <w:color w:val="000000" w:themeColor="text1"/>
          <w:lang w:val="en-GB"/>
        </w:rPr>
        <w:t xml:space="preserve">that </w:t>
      </w:r>
      <w:r w:rsidR="002317B6" w:rsidRPr="00001246">
        <w:rPr>
          <w:color w:val="000000" w:themeColor="text1"/>
          <w:lang w:val="en-GB"/>
        </w:rPr>
        <w:t>this</w:t>
      </w:r>
      <w:r w:rsidR="005553AB" w:rsidRPr="00001246">
        <w:rPr>
          <w:color w:val="000000" w:themeColor="text1"/>
          <w:lang w:val="en-GB"/>
        </w:rPr>
        <w:t xml:space="preserve"> </w:t>
      </w:r>
      <w:r w:rsidR="00320099" w:rsidRPr="00001246">
        <w:rPr>
          <w:color w:val="000000" w:themeColor="text1"/>
          <w:lang w:val="en-GB"/>
        </w:rPr>
        <w:t xml:space="preserve">points to </w:t>
      </w:r>
      <w:r w:rsidR="002317B6" w:rsidRPr="00001246">
        <w:rPr>
          <w:color w:val="000000" w:themeColor="text1"/>
          <w:lang w:val="en-GB"/>
        </w:rPr>
        <w:t xml:space="preserve">a satisfactory solution to the problem of reconciling </w:t>
      </w:r>
      <w:r w:rsidR="003C52BA" w:rsidRPr="00001246">
        <w:rPr>
          <w:color w:val="000000" w:themeColor="text1"/>
          <w:lang w:val="en-GB"/>
        </w:rPr>
        <w:t xml:space="preserve">the </w:t>
      </w:r>
      <w:r w:rsidR="00B876AC" w:rsidRPr="00001246">
        <w:rPr>
          <w:color w:val="000000" w:themeColor="text1"/>
          <w:lang w:val="en-GB"/>
        </w:rPr>
        <w:t xml:space="preserve">two </w:t>
      </w:r>
      <w:r w:rsidR="002317B6" w:rsidRPr="00001246">
        <w:rPr>
          <w:color w:val="000000" w:themeColor="text1"/>
          <w:lang w:val="en-GB"/>
        </w:rPr>
        <w:t>principles of rational</w:t>
      </w:r>
      <w:r w:rsidR="00B85AE7" w:rsidRPr="00001246">
        <w:rPr>
          <w:color w:val="000000" w:themeColor="text1"/>
          <w:lang w:val="en-GB"/>
        </w:rPr>
        <w:t xml:space="preserve"> belief</w:t>
      </w:r>
      <w:r w:rsidR="002317B6" w:rsidRPr="00001246">
        <w:rPr>
          <w:color w:val="000000" w:themeColor="text1"/>
          <w:lang w:val="en-GB"/>
        </w:rPr>
        <w:t xml:space="preserve"> in situations of peer disagreement, hence to the problem of peer disagreement itself.  </w:t>
      </w:r>
      <w:r w:rsidR="00500DB4" w:rsidRPr="00001246">
        <w:rPr>
          <w:color w:val="000000" w:themeColor="text1"/>
          <w:lang w:val="en-GB"/>
        </w:rPr>
        <w:t xml:space="preserve">It should be obvious that it works </w:t>
      </w:r>
      <w:r w:rsidR="005553AB" w:rsidRPr="00001246">
        <w:rPr>
          <w:color w:val="000000" w:themeColor="text1"/>
          <w:lang w:val="en-GB"/>
        </w:rPr>
        <w:t>technical</w:t>
      </w:r>
      <w:r w:rsidR="00320099" w:rsidRPr="00001246">
        <w:rPr>
          <w:color w:val="000000" w:themeColor="text1"/>
          <w:lang w:val="en-GB"/>
        </w:rPr>
        <w:t>ly, that is, that</w:t>
      </w:r>
      <w:r w:rsidR="005553AB" w:rsidRPr="00001246">
        <w:rPr>
          <w:color w:val="000000" w:themeColor="text1"/>
          <w:lang w:val="en-GB"/>
        </w:rPr>
        <w:t xml:space="preserve"> </w:t>
      </w:r>
      <w:r w:rsidR="00320099" w:rsidRPr="00001246">
        <w:rPr>
          <w:color w:val="000000" w:themeColor="text1"/>
          <w:lang w:val="en-GB"/>
        </w:rPr>
        <w:t>it provides</w:t>
      </w:r>
      <w:r w:rsidR="005553AB" w:rsidRPr="00001246">
        <w:rPr>
          <w:color w:val="000000" w:themeColor="text1"/>
          <w:lang w:val="en-GB"/>
        </w:rPr>
        <w:t xml:space="preserve"> a</w:t>
      </w:r>
      <w:r w:rsidR="00B876AC" w:rsidRPr="00001246">
        <w:rPr>
          <w:color w:val="000000" w:themeColor="text1"/>
          <w:lang w:val="en-GB"/>
        </w:rPr>
        <w:t xml:space="preserve">t least a superficially </w:t>
      </w:r>
      <w:r w:rsidR="00500DB4" w:rsidRPr="00001246">
        <w:rPr>
          <w:color w:val="000000" w:themeColor="text1"/>
          <w:lang w:val="en-GB"/>
        </w:rPr>
        <w:t>coherent</w:t>
      </w:r>
      <w:r w:rsidR="005553AB" w:rsidRPr="00001246">
        <w:rPr>
          <w:color w:val="000000" w:themeColor="text1"/>
          <w:lang w:val="en-GB"/>
        </w:rPr>
        <w:t xml:space="preserve"> way of structuring the </w:t>
      </w:r>
      <w:r w:rsidR="00B876AC" w:rsidRPr="00001246">
        <w:rPr>
          <w:color w:val="000000" w:themeColor="text1"/>
          <w:lang w:val="en-GB"/>
        </w:rPr>
        <w:t xml:space="preserve">necessary </w:t>
      </w:r>
      <w:r w:rsidR="005553AB" w:rsidRPr="00001246">
        <w:rPr>
          <w:color w:val="000000" w:themeColor="text1"/>
          <w:lang w:val="en-GB"/>
        </w:rPr>
        <w:t>concepts</w:t>
      </w:r>
      <w:r w:rsidR="00500DB4" w:rsidRPr="00001246">
        <w:rPr>
          <w:color w:val="000000" w:themeColor="text1"/>
          <w:lang w:val="en-GB"/>
        </w:rPr>
        <w:t xml:space="preserve">.  </w:t>
      </w:r>
      <w:r w:rsidR="00320099" w:rsidRPr="00001246">
        <w:rPr>
          <w:color w:val="000000" w:themeColor="text1"/>
          <w:lang w:val="en-GB"/>
        </w:rPr>
        <w:t>I</w:t>
      </w:r>
      <w:r w:rsidR="00723533" w:rsidRPr="00001246">
        <w:rPr>
          <w:color w:val="000000" w:themeColor="text1"/>
          <w:lang w:val="en-GB"/>
        </w:rPr>
        <w:t>t</w:t>
      </w:r>
      <w:r w:rsidR="00B876AC" w:rsidRPr="00001246">
        <w:rPr>
          <w:color w:val="000000" w:themeColor="text1"/>
          <w:lang w:val="en-GB"/>
        </w:rPr>
        <w:t xml:space="preserve"> also</w:t>
      </w:r>
      <w:r w:rsidR="00723533" w:rsidRPr="00001246">
        <w:rPr>
          <w:color w:val="000000" w:themeColor="text1"/>
          <w:lang w:val="en-GB"/>
        </w:rPr>
        <w:t xml:space="preserve"> seems to me that </w:t>
      </w:r>
      <w:r w:rsidR="00B876AC" w:rsidRPr="00001246">
        <w:rPr>
          <w:color w:val="000000" w:themeColor="text1"/>
          <w:lang w:val="en-GB"/>
        </w:rPr>
        <w:t xml:space="preserve">it </w:t>
      </w:r>
      <w:r w:rsidR="005553AB" w:rsidRPr="00001246">
        <w:rPr>
          <w:color w:val="000000" w:themeColor="text1"/>
          <w:lang w:val="en-GB"/>
        </w:rPr>
        <w:t>can</w:t>
      </w:r>
      <w:r w:rsidR="002317B6" w:rsidRPr="00001246">
        <w:rPr>
          <w:color w:val="000000" w:themeColor="text1"/>
          <w:lang w:val="en-GB"/>
        </w:rPr>
        <w:t xml:space="preserve"> </w:t>
      </w:r>
      <w:r w:rsidR="005C73BE" w:rsidRPr="00001246">
        <w:rPr>
          <w:color w:val="000000" w:themeColor="text1"/>
          <w:lang w:val="en-GB"/>
        </w:rPr>
        <w:t xml:space="preserve">serve to </w:t>
      </w:r>
      <w:r w:rsidR="005553AB" w:rsidRPr="00001246">
        <w:rPr>
          <w:color w:val="000000" w:themeColor="text1"/>
          <w:lang w:val="en-GB"/>
        </w:rPr>
        <w:t>validate</w:t>
      </w:r>
      <w:r w:rsidR="002317B6" w:rsidRPr="00001246">
        <w:rPr>
          <w:color w:val="000000" w:themeColor="text1"/>
          <w:lang w:val="en-GB"/>
        </w:rPr>
        <w:t xml:space="preserve"> both of our contrary intuitions in </w:t>
      </w:r>
      <w:r w:rsidR="005553AB" w:rsidRPr="00001246">
        <w:rPr>
          <w:color w:val="000000" w:themeColor="text1"/>
          <w:lang w:val="en-GB"/>
        </w:rPr>
        <w:t xml:space="preserve">peer disagreements </w:t>
      </w:r>
      <w:r w:rsidR="002317B6" w:rsidRPr="00001246">
        <w:rPr>
          <w:color w:val="000000" w:themeColor="text1"/>
          <w:lang w:val="en-GB"/>
        </w:rPr>
        <w:t xml:space="preserve">without </w:t>
      </w:r>
      <w:r w:rsidR="00D766F8" w:rsidRPr="00001246">
        <w:rPr>
          <w:color w:val="000000" w:themeColor="text1"/>
          <w:lang w:val="en-GB"/>
        </w:rPr>
        <w:t xml:space="preserve">doing too much damage to the ordinary meanings of the words involved, and without </w:t>
      </w:r>
      <w:r w:rsidR="00B876AC" w:rsidRPr="00001246">
        <w:rPr>
          <w:color w:val="000000" w:themeColor="text1"/>
          <w:lang w:val="en-GB"/>
        </w:rPr>
        <w:t>forcing unnecessar</w:t>
      </w:r>
      <w:r w:rsidR="00D766F8" w:rsidRPr="00001246">
        <w:rPr>
          <w:color w:val="000000" w:themeColor="text1"/>
          <w:lang w:val="en-GB"/>
        </w:rPr>
        <w:t>y choices about what to believe</w:t>
      </w:r>
      <w:r w:rsidR="002317B6" w:rsidRPr="00001246">
        <w:rPr>
          <w:color w:val="000000" w:themeColor="text1"/>
          <w:lang w:val="en-GB"/>
        </w:rPr>
        <w:t>.</w:t>
      </w:r>
      <w:r w:rsidR="00F03862" w:rsidRPr="00001246">
        <w:rPr>
          <w:color w:val="000000" w:themeColor="text1"/>
          <w:lang w:val="en-GB"/>
        </w:rPr>
        <w:t xml:space="preserve">  It allows us to make sense of why we tend to suspend belief </w:t>
      </w:r>
      <w:r w:rsidR="00416DB5" w:rsidRPr="00001246">
        <w:rPr>
          <w:color w:val="000000" w:themeColor="text1"/>
          <w:lang w:val="en-GB"/>
        </w:rPr>
        <w:t xml:space="preserve">when faced with disagreement </w:t>
      </w:r>
      <w:r w:rsidR="00F03862" w:rsidRPr="00001246">
        <w:rPr>
          <w:color w:val="000000" w:themeColor="text1"/>
          <w:lang w:val="en-GB"/>
        </w:rPr>
        <w:t>in matters like the accuracy of square root calculations</w:t>
      </w:r>
      <w:r w:rsidR="00B82478" w:rsidRPr="00001246">
        <w:rPr>
          <w:color w:val="000000" w:themeColor="text1"/>
          <w:lang w:val="en-GB"/>
        </w:rPr>
        <w:t xml:space="preserve">, </w:t>
      </w:r>
      <w:r w:rsidR="00F03862" w:rsidRPr="00001246">
        <w:rPr>
          <w:color w:val="000000" w:themeColor="text1"/>
          <w:lang w:val="en-GB"/>
        </w:rPr>
        <w:t>since there is nothing at stake for us here in the relevant sense</w:t>
      </w:r>
      <w:r w:rsidR="00B82478" w:rsidRPr="00001246">
        <w:rPr>
          <w:color w:val="000000" w:themeColor="text1"/>
          <w:lang w:val="en-GB"/>
        </w:rPr>
        <w:t>:</w:t>
      </w:r>
      <w:r w:rsidR="00F03862" w:rsidRPr="00001246">
        <w:rPr>
          <w:color w:val="000000" w:themeColor="text1"/>
          <w:lang w:val="en-GB"/>
        </w:rPr>
        <w:t xml:space="preserve"> </w:t>
      </w:r>
      <w:r w:rsidR="00B82478" w:rsidRPr="00001246">
        <w:rPr>
          <w:color w:val="000000" w:themeColor="text1"/>
          <w:lang w:val="en-GB"/>
        </w:rPr>
        <w:t>we have no reason to persist in working out or testing or asserting a personal position on which number is correct, hence no actual opinion on the matter.</w:t>
      </w:r>
      <w:r w:rsidR="00F03862" w:rsidRPr="00001246">
        <w:rPr>
          <w:color w:val="000000" w:themeColor="text1"/>
          <w:lang w:val="en-GB"/>
        </w:rPr>
        <w:t xml:space="preserve"> </w:t>
      </w:r>
      <w:r w:rsidR="00B82478" w:rsidRPr="00001246">
        <w:rPr>
          <w:color w:val="000000" w:themeColor="text1"/>
          <w:lang w:val="en-GB"/>
        </w:rPr>
        <w:t xml:space="preserve"> </w:t>
      </w:r>
      <w:r w:rsidR="00F03862" w:rsidRPr="00001246">
        <w:rPr>
          <w:color w:val="000000" w:themeColor="text1"/>
          <w:lang w:val="en-GB"/>
        </w:rPr>
        <w:t xml:space="preserve">At the same time, </w:t>
      </w:r>
      <w:r w:rsidR="00B82478" w:rsidRPr="00001246">
        <w:rPr>
          <w:color w:val="000000" w:themeColor="text1"/>
          <w:lang w:val="en-GB"/>
        </w:rPr>
        <w:t xml:space="preserve">we can understand why we </w:t>
      </w:r>
      <w:r w:rsidR="00416DB5" w:rsidRPr="00001246">
        <w:rPr>
          <w:color w:val="000000" w:themeColor="text1"/>
          <w:lang w:val="en-GB"/>
        </w:rPr>
        <w:t xml:space="preserve">tend </w:t>
      </w:r>
      <w:r w:rsidR="00B82478" w:rsidRPr="00001246">
        <w:rPr>
          <w:color w:val="000000" w:themeColor="text1"/>
          <w:lang w:val="en-GB"/>
        </w:rPr>
        <w:t xml:space="preserve">to stick to our guns in things like philosophical disagreements, for here we do have a personal </w:t>
      </w:r>
      <w:r w:rsidR="00336805" w:rsidRPr="00001246">
        <w:rPr>
          <w:color w:val="000000" w:themeColor="text1"/>
          <w:lang w:val="en-GB"/>
        </w:rPr>
        <w:t xml:space="preserve">epistemic </w:t>
      </w:r>
      <w:r w:rsidR="00B82478" w:rsidRPr="00001246">
        <w:rPr>
          <w:color w:val="000000" w:themeColor="text1"/>
          <w:lang w:val="en-GB"/>
        </w:rPr>
        <w:t xml:space="preserve">interest in </w:t>
      </w:r>
      <w:r w:rsidR="00D766F8" w:rsidRPr="00001246">
        <w:rPr>
          <w:color w:val="000000" w:themeColor="text1"/>
          <w:lang w:val="en-GB"/>
        </w:rPr>
        <w:t>construct</w:t>
      </w:r>
      <w:r w:rsidR="00336805" w:rsidRPr="00001246">
        <w:rPr>
          <w:color w:val="000000" w:themeColor="text1"/>
          <w:lang w:val="en-GB"/>
        </w:rPr>
        <w:t>ing</w:t>
      </w:r>
      <w:r w:rsidR="00D766F8" w:rsidRPr="00001246">
        <w:rPr>
          <w:color w:val="000000" w:themeColor="text1"/>
          <w:lang w:val="en-GB"/>
        </w:rPr>
        <w:t xml:space="preserve"> </w:t>
      </w:r>
      <w:r w:rsidR="00B82478" w:rsidRPr="00001246">
        <w:rPr>
          <w:color w:val="000000" w:themeColor="text1"/>
          <w:lang w:val="en-GB"/>
        </w:rPr>
        <w:t xml:space="preserve">an integrated understanding of the point in question, and a further social interest in contributing autonomous ideas and arguments to the more general discussion.  </w:t>
      </w:r>
      <w:r w:rsidR="004314C1" w:rsidRPr="00001246">
        <w:rPr>
          <w:color w:val="000000" w:themeColor="text1"/>
          <w:lang w:val="en-GB"/>
        </w:rPr>
        <w:t xml:space="preserve">Thus, we can acknowledge in an abstract way that we are </w:t>
      </w:r>
      <w:r w:rsidR="00E4654A" w:rsidRPr="00001246">
        <w:rPr>
          <w:color w:val="000000" w:themeColor="text1"/>
          <w:lang w:val="en-GB"/>
        </w:rPr>
        <w:t>likely</w:t>
      </w:r>
      <w:r w:rsidR="004314C1" w:rsidRPr="00001246">
        <w:rPr>
          <w:color w:val="000000" w:themeColor="text1"/>
          <w:lang w:val="en-GB"/>
        </w:rPr>
        <w:t xml:space="preserve"> to be wrong, </w:t>
      </w:r>
      <w:r w:rsidR="00492521" w:rsidRPr="00001246">
        <w:rPr>
          <w:color w:val="000000" w:themeColor="text1"/>
          <w:lang w:val="en-GB"/>
        </w:rPr>
        <w:t>all things considered</w:t>
      </w:r>
      <w:r w:rsidR="004314C1" w:rsidRPr="00001246">
        <w:rPr>
          <w:color w:val="000000" w:themeColor="text1"/>
          <w:lang w:val="en-GB"/>
        </w:rPr>
        <w:t xml:space="preserve">, </w:t>
      </w:r>
      <w:r w:rsidR="00492521" w:rsidRPr="00001246">
        <w:rPr>
          <w:color w:val="000000" w:themeColor="text1"/>
          <w:lang w:val="en-GB"/>
        </w:rPr>
        <w:t xml:space="preserve">while </w:t>
      </w:r>
      <w:r w:rsidR="004314C1" w:rsidRPr="00001246">
        <w:rPr>
          <w:color w:val="000000" w:themeColor="text1"/>
          <w:lang w:val="en-GB"/>
        </w:rPr>
        <w:t xml:space="preserve">still </w:t>
      </w:r>
      <w:r w:rsidR="00492521" w:rsidRPr="00001246">
        <w:rPr>
          <w:color w:val="000000" w:themeColor="text1"/>
          <w:lang w:val="en-GB"/>
        </w:rPr>
        <w:t xml:space="preserve">sincerely urging that our own opinion is correct.  As to which of these things we believe, the answer is that we believe both things in different ways.  As to which one we </w:t>
      </w:r>
      <w:r w:rsidR="00492521" w:rsidRPr="00001246">
        <w:rPr>
          <w:i/>
          <w:color w:val="000000" w:themeColor="text1"/>
          <w:lang w:val="en-GB"/>
        </w:rPr>
        <w:t>really</w:t>
      </w:r>
      <w:r w:rsidR="00336805" w:rsidRPr="00001246">
        <w:rPr>
          <w:color w:val="000000" w:themeColor="text1"/>
          <w:lang w:val="en-GB"/>
        </w:rPr>
        <w:t xml:space="preserve"> believe, there is no answer and no need for one.</w:t>
      </w:r>
      <w:r w:rsidR="00492521" w:rsidRPr="00001246">
        <w:rPr>
          <w:color w:val="000000" w:themeColor="text1"/>
          <w:lang w:val="en-GB"/>
        </w:rPr>
        <w:t xml:space="preserve">  </w:t>
      </w:r>
    </w:p>
    <w:p w:rsidR="006763C4" w:rsidRPr="00001246" w:rsidRDefault="006763C4" w:rsidP="00032265">
      <w:pPr>
        <w:pStyle w:val="FootnoteText"/>
        <w:spacing w:line="480" w:lineRule="auto"/>
        <w:rPr>
          <w:color w:val="C00000"/>
          <w:sz w:val="24"/>
          <w:szCs w:val="24"/>
          <w:lang w:val="en-GB"/>
        </w:rPr>
      </w:pPr>
      <w:r w:rsidRPr="00001246">
        <w:rPr>
          <w:sz w:val="24"/>
          <w:szCs w:val="24"/>
          <w:lang w:val="en-GB"/>
        </w:rPr>
        <w:tab/>
        <w:t xml:space="preserve">Note that this theory </w:t>
      </w:r>
      <w:r w:rsidR="00416DB5" w:rsidRPr="00001246">
        <w:rPr>
          <w:sz w:val="24"/>
          <w:szCs w:val="24"/>
          <w:lang w:val="en-GB"/>
        </w:rPr>
        <w:t>resolves t</w:t>
      </w:r>
      <w:r w:rsidRPr="00001246">
        <w:rPr>
          <w:sz w:val="24"/>
          <w:szCs w:val="24"/>
          <w:lang w:val="en-GB"/>
        </w:rPr>
        <w:t xml:space="preserve">he problem </w:t>
      </w:r>
      <w:r w:rsidR="005C6535" w:rsidRPr="00001246">
        <w:rPr>
          <w:sz w:val="24"/>
          <w:szCs w:val="24"/>
          <w:lang w:val="en-GB"/>
        </w:rPr>
        <w:t xml:space="preserve">with </w:t>
      </w:r>
      <w:r w:rsidRPr="00001246">
        <w:rPr>
          <w:sz w:val="24"/>
          <w:szCs w:val="24"/>
          <w:lang w:val="en-GB"/>
        </w:rPr>
        <w:t xml:space="preserve">saying that we </w:t>
      </w:r>
      <w:r w:rsidR="00416DB5" w:rsidRPr="00001246">
        <w:rPr>
          <w:sz w:val="24"/>
          <w:szCs w:val="24"/>
          <w:lang w:val="en-GB"/>
        </w:rPr>
        <w:t xml:space="preserve">can </w:t>
      </w:r>
      <w:r w:rsidRPr="00001246">
        <w:rPr>
          <w:sz w:val="24"/>
          <w:szCs w:val="24"/>
          <w:lang w:val="en-GB"/>
        </w:rPr>
        <w:t>believe what I am now calling opinions</w:t>
      </w:r>
      <w:r w:rsidR="005C6535" w:rsidRPr="00001246">
        <w:rPr>
          <w:sz w:val="24"/>
          <w:szCs w:val="24"/>
          <w:lang w:val="en-GB"/>
        </w:rPr>
        <w:t xml:space="preserve"> despite</w:t>
      </w:r>
      <w:r w:rsidR="00416DB5" w:rsidRPr="00001246">
        <w:rPr>
          <w:sz w:val="24"/>
          <w:szCs w:val="24"/>
          <w:lang w:val="en-GB"/>
        </w:rPr>
        <w:t xml:space="preserve"> their likelihood of being wrong</w:t>
      </w:r>
      <w:r w:rsidRPr="00001246">
        <w:rPr>
          <w:sz w:val="24"/>
          <w:szCs w:val="24"/>
          <w:lang w:val="en-GB"/>
        </w:rPr>
        <w:t xml:space="preserve">, </w:t>
      </w:r>
      <w:r w:rsidR="00416DB5" w:rsidRPr="00001246">
        <w:rPr>
          <w:sz w:val="24"/>
          <w:szCs w:val="24"/>
          <w:lang w:val="en-GB"/>
        </w:rPr>
        <w:t xml:space="preserve">namely that by definition, to believe </w:t>
      </w:r>
      <w:r w:rsidRPr="00001246">
        <w:rPr>
          <w:sz w:val="24"/>
          <w:szCs w:val="24"/>
          <w:lang w:val="en-GB"/>
        </w:rPr>
        <w:lastRenderedPageBreak/>
        <w:t xml:space="preserve">something </w:t>
      </w:r>
      <w:r w:rsidR="00416DB5" w:rsidRPr="00001246">
        <w:rPr>
          <w:sz w:val="24"/>
          <w:szCs w:val="24"/>
          <w:lang w:val="en-GB"/>
        </w:rPr>
        <w:t xml:space="preserve">entails </w:t>
      </w:r>
      <w:r w:rsidRPr="00001246">
        <w:rPr>
          <w:sz w:val="24"/>
          <w:szCs w:val="24"/>
          <w:lang w:val="en-GB"/>
        </w:rPr>
        <w:t xml:space="preserve">believing that it is </w:t>
      </w:r>
      <w:r w:rsidR="00416DB5" w:rsidRPr="00001246">
        <w:rPr>
          <w:sz w:val="24"/>
          <w:szCs w:val="24"/>
          <w:lang w:val="en-GB"/>
        </w:rPr>
        <w:t xml:space="preserve">at least </w:t>
      </w:r>
      <w:r w:rsidRPr="00001246">
        <w:rPr>
          <w:sz w:val="24"/>
          <w:szCs w:val="24"/>
          <w:lang w:val="en-GB"/>
        </w:rPr>
        <w:t xml:space="preserve">probably true.  </w:t>
      </w:r>
      <w:r w:rsidR="00416DB5" w:rsidRPr="00001246">
        <w:rPr>
          <w:sz w:val="24"/>
          <w:szCs w:val="24"/>
          <w:lang w:val="en-GB"/>
        </w:rPr>
        <w:t>In this theory</w:t>
      </w:r>
      <w:r w:rsidRPr="00001246">
        <w:rPr>
          <w:sz w:val="24"/>
          <w:szCs w:val="24"/>
          <w:lang w:val="en-GB"/>
        </w:rPr>
        <w:t xml:space="preserve">, both types of belief conform to that principle: if we perceive something then we perceive that it is probably true, and if we hold something then we hold that it is probably true.  The </w:t>
      </w:r>
      <w:r w:rsidR="005C6535" w:rsidRPr="00001246">
        <w:rPr>
          <w:sz w:val="24"/>
          <w:szCs w:val="24"/>
          <w:lang w:val="en-GB"/>
        </w:rPr>
        <w:t xml:space="preserve">problematic </w:t>
      </w:r>
      <w:r w:rsidRPr="00001246">
        <w:rPr>
          <w:sz w:val="24"/>
          <w:szCs w:val="24"/>
          <w:lang w:val="en-GB"/>
        </w:rPr>
        <w:t>inference from believing (in the sense of holding) something to believing (in the sense of perceiving) that it is probably true is now blocked.</w:t>
      </w:r>
    </w:p>
    <w:p w:rsidR="00616D40" w:rsidRPr="00001246" w:rsidRDefault="00F03862" w:rsidP="00032265">
      <w:pPr>
        <w:pStyle w:val="EndnoteText"/>
        <w:spacing w:line="480" w:lineRule="auto"/>
        <w:rPr>
          <w:color w:val="000000" w:themeColor="text1"/>
          <w:lang w:val="en-GB"/>
        </w:rPr>
      </w:pPr>
      <w:r w:rsidRPr="00001246">
        <w:rPr>
          <w:lang w:val="en-GB"/>
        </w:rPr>
        <w:tab/>
      </w:r>
      <w:r w:rsidR="006763C4" w:rsidRPr="00001246">
        <w:rPr>
          <w:lang w:val="en-GB"/>
        </w:rPr>
        <w:t>The</w:t>
      </w:r>
      <w:r w:rsidR="00492521" w:rsidRPr="00001246">
        <w:rPr>
          <w:lang w:val="en-GB"/>
        </w:rPr>
        <w:t xml:space="preserve"> </w:t>
      </w:r>
      <w:r w:rsidR="00EA7576" w:rsidRPr="00001246">
        <w:rPr>
          <w:lang w:val="en-GB"/>
        </w:rPr>
        <w:t xml:space="preserve">theory </w:t>
      </w:r>
      <w:r w:rsidR="00616D40" w:rsidRPr="00001246">
        <w:rPr>
          <w:color w:val="000000" w:themeColor="text1"/>
          <w:lang w:val="en-GB"/>
        </w:rPr>
        <w:t xml:space="preserve">also suggests a neat solution to the </w:t>
      </w:r>
      <w:r w:rsidR="00836DFB" w:rsidRPr="00001246">
        <w:rPr>
          <w:color w:val="000000" w:themeColor="text1"/>
          <w:lang w:val="en-GB"/>
        </w:rPr>
        <w:t>problem of believing that we a</w:t>
      </w:r>
      <w:r w:rsidR="00616D40" w:rsidRPr="00001246">
        <w:rPr>
          <w:color w:val="000000" w:themeColor="text1"/>
          <w:lang w:val="en-GB"/>
        </w:rPr>
        <w:t>re right in each case of peer disagreement separately, but wrong</w:t>
      </w:r>
      <w:r w:rsidR="00836DFB" w:rsidRPr="00001246">
        <w:rPr>
          <w:color w:val="000000" w:themeColor="text1"/>
          <w:lang w:val="en-GB"/>
        </w:rPr>
        <w:t xml:space="preserve"> in many of the</w:t>
      </w:r>
      <w:r w:rsidR="00416DB5" w:rsidRPr="00001246">
        <w:rPr>
          <w:color w:val="000000" w:themeColor="text1"/>
          <w:lang w:val="en-GB"/>
        </w:rPr>
        <w:t>se</w:t>
      </w:r>
      <w:r w:rsidR="00836DFB" w:rsidRPr="00001246">
        <w:rPr>
          <w:color w:val="000000" w:themeColor="text1"/>
          <w:lang w:val="en-GB"/>
        </w:rPr>
        <w:t xml:space="preserve"> cases when they a</w:t>
      </w:r>
      <w:r w:rsidR="00616D40" w:rsidRPr="00001246">
        <w:rPr>
          <w:color w:val="000000" w:themeColor="text1"/>
          <w:lang w:val="en-GB"/>
        </w:rPr>
        <w:t xml:space="preserve">re </w:t>
      </w:r>
      <w:r w:rsidR="00416DB5" w:rsidRPr="00001246">
        <w:rPr>
          <w:color w:val="000000" w:themeColor="text1"/>
          <w:lang w:val="en-GB"/>
        </w:rPr>
        <w:t xml:space="preserve">viewed </w:t>
      </w:r>
      <w:r w:rsidR="00616D40" w:rsidRPr="00001246">
        <w:rPr>
          <w:color w:val="000000" w:themeColor="text1"/>
          <w:lang w:val="en-GB"/>
        </w:rPr>
        <w:t xml:space="preserve">as a group.  Considering our disagreements with our peers in general, we tend to agree that we are just as likely to be wrong as they are, for </w:t>
      </w:r>
      <w:r w:rsidRPr="00001246">
        <w:rPr>
          <w:color w:val="000000" w:themeColor="text1"/>
          <w:lang w:val="en-GB"/>
        </w:rPr>
        <w:t xml:space="preserve">this is a simple statistical </w:t>
      </w:r>
      <w:r w:rsidR="00616D40" w:rsidRPr="00001246">
        <w:rPr>
          <w:color w:val="000000" w:themeColor="text1"/>
          <w:lang w:val="en-GB"/>
        </w:rPr>
        <w:t xml:space="preserve">perception governed by the principle of probability.  At the same time, though, </w:t>
      </w:r>
      <w:r w:rsidRPr="00001246">
        <w:rPr>
          <w:color w:val="000000" w:themeColor="text1"/>
          <w:lang w:val="en-GB"/>
        </w:rPr>
        <w:t xml:space="preserve">when </w:t>
      </w:r>
      <w:r w:rsidR="00616D40" w:rsidRPr="00001246">
        <w:rPr>
          <w:color w:val="000000" w:themeColor="text1"/>
          <w:lang w:val="en-GB"/>
        </w:rPr>
        <w:t>each particular disagreement</w:t>
      </w:r>
      <w:r w:rsidRPr="00001246">
        <w:rPr>
          <w:color w:val="000000" w:themeColor="text1"/>
          <w:lang w:val="en-GB"/>
        </w:rPr>
        <w:t xml:space="preserve"> occurs</w:t>
      </w:r>
      <w:r w:rsidR="00616D40" w:rsidRPr="00001246">
        <w:rPr>
          <w:color w:val="000000" w:themeColor="text1"/>
          <w:lang w:val="en-GB"/>
        </w:rPr>
        <w:t xml:space="preserve"> we tend to insist that we are right</w:t>
      </w:r>
      <w:r w:rsidRPr="00001246">
        <w:rPr>
          <w:color w:val="000000" w:themeColor="text1"/>
          <w:lang w:val="en-GB"/>
        </w:rPr>
        <w:t xml:space="preserve"> about the point in question</w:t>
      </w:r>
      <w:r w:rsidR="00616D40" w:rsidRPr="00001246">
        <w:rPr>
          <w:color w:val="000000" w:themeColor="text1"/>
          <w:lang w:val="en-GB"/>
        </w:rPr>
        <w:t xml:space="preserve">, for these are matters of opinion governed by the principle of autonomy.  </w:t>
      </w:r>
      <w:r w:rsidR="00416DB5" w:rsidRPr="00001246">
        <w:rPr>
          <w:color w:val="000000" w:themeColor="text1"/>
          <w:lang w:val="en-GB"/>
        </w:rPr>
        <w:t>Both attitudes are rational; n</w:t>
      </w:r>
      <w:r w:rsidR="00616D40" w:rsidRPr="00001246">
        <w:rPr>
          <w:color w:val="000000" w:themeColor="text1"/>
          <w:lang w:val="en-GB"/>
        </w:rPr>
        <w:t xml:space="preserve">o </w:t>
      </w:r>
      <w:r w:rsidR="003C52BA" w:rsidRPr="00001246">
        <w:rPr>
          <w:color w:val="000000" w:themeColor="text1"/>
          <w:lang w:val="en-GB"/>
        </w:rPr>
        <w:t xml:space="preserve">paradox </w:t>
      </w:r>
      <w:r w:rsidR="00616D40" w:rsidRPr="00001246">
        <w:rPr>
          <w:color w:val="000000" w:themeColor="text1"/>
          <w:lang w:val="en-GB"/>
        </w:rPr>
        <w:t>results as long as we discriminate between the two types of belief.</w:t>
      </w:r>
    </w:p>
    <w:p w:rsidR="00D16A2F" w:rsidRPr="00001246" w:rsidRDefault="00D16A2F" w:rsidP="00032265">
      <w:pPr>
        <w:spacing w:line="480" w:lineRule="auto"/>
        <w:rPr>
          <w:color w:val="000000" w:themeColor="text1"/>
          <w:lang w:val="en-GB"/>
        </w:rPr>
      </w:pPr>
      <w:r w:rsidRPr="00001246">
        <w:rPr>
          <w:color w:val="000000" w:themeColor="text1"/>
          <w:lang w:val="en-GB"/>
        </w:rPr>
        <w:tab/>
        <w:t xml:space="preserve">There is an intuitive cost to all of this, of course, in that it makes the concept of belief equivocal, permitting more than one doxastic attitude towards a single proposition.  Do we really want to say that </w:t>
      </w:r>
      <w:r w:rsidR="00AB6F9F" w:rsidRPr="00001246">
        <w:rPr>
          <w:color w:val="000000" w:themeColor="text1"/>
          <w:lang w:val="en-GB"/>
        </w:rPr>
        <w:t xml:space="preserve">someone </w:t>
      </w:r>
      <w:r w:rsidRPr="00001246">
        <w:rPr>
          <w:color w:val="000000" w:themeColor="text1"/>
          <w:lang w:val="en-GB"/>
        </w:rPr>
        <w:t xml:space="preserve">can </w:t>
      </w:r>
      <w:r w:rsidR="00AB6F9F" w:rsidRPr="00001246">
        <w:rPr>
          <w:color w:val="000000" w:themeColor="text1"/>
          <w:lang w:val="en-GB"/>
        </w:rPr>
        <w:t xml:space="preserve">both </w:t>
      </w:r>
      <w:r w:rsidRPr="00001246">
        <w:rPr>
          <w:color w:val="000000" w:themeColor="text1"/>
          <w:lang w:val="en-GB"/>
        </w:rPr>
        <w:t xml:space="preserve">believe and </w:t>
      </w:r>
      <w:r w:rsidR="00AB6F9F" w:rsidRPr="00001246">
        <w:rPr>
          <w:color w:val="000000" w:themeColor="text1"/>
          <w:lang w:val="en-GB"/>
        </w:rPr>
        <w:t xml:space="preserve">not </w:t>
      </w:r>
      <w:r w:rsidRPr="00001246">
        <w:rPr>
          <w:color w:val="000000" w:themeColor="text1"/>
          <w:lang w:val="en-GB"/>
        </w:rPr>
        <w:t xml:space="preserve">believe the same thing at the same time </w:t>
      </w:r>
      <w:r w:rsidRPr="00001246">
        <w:rPr>
          <w:i/>
          <w:color w:val="000000" w:themeColor="text1"/>
          <w:lang w:val="en-GB"/>
        </w:rPr>
        <w:t>at all</w:t>
      </w:r>
      <w:r w:rsidRPr="00001246">
        <w:rPr>
          <w:color w:val="000000" w:themeColor="text1"/>
          <w:lang w:val="en-GB"/>
        </w:rPr>
        <w:t xml:space="preserve">, let alone rationally?  </w:t>
      </w:r>
      <w:r w:rsidR="00B85AE7" w:rsidRPr="00001246">
        <w:rPr>
          <w:color w:val="000000" w:themeColor="text1"/>
          <w:lang w:val="en-GB"/>
        </w:rPr>
        <w:t xml:space="preserve">On balance, yes, </w:t>
      </w:r>
      <w:r w:rsidRPr="00001246">
        <w:rPr>
          <w:color w:val="000000" w:themeColor="text1"/>
          <w:lang w:val="en-GB"/>
        </w:rPr>
        <w:t xml:space="preserve">I think we do.  </w:t>
      </w:r>
      <w:r w:rsidR="00AB6F9F" w:rsidRPr="00001246">
        <w:rPr>
          <w:color w:val="000000" w:themeColor="text1"/>
          <w:lang w:val="en-GB"/>
        </w:rPr>
        <w:t xml:space="preserve">But does this </w:t>
      </w:r>
      <w:r w:rsidRPr="00001246">
        <w:rPr>
          <w:color w:val="000000" w:themeColor="text1"/>
          <w:lang w:val="en-GB"/>
        </w:rPr>
        <w:t>not entail abandoning the epistemic principl</w:t>
      </w:r>
      <w:r w:rsidR="00B85AE7" w:rsidRPr="00001246">
        <w:rPr>
          <w:color w:val="000000" w:themeColor="text1"/>
          <w:lang w:val="en-GB"/>
        </w:rPr>
        <w:t>e of non-contradiction?  I don'</w:t>
      </w:r>
      <w:r w:rsidRPr="00001246">
        <w:rPr>
          <w:color w:val="000000" w:themeColor="text1"/>
          <w:lang w:val="en-GB"/>
        </w:rPr>
        <w:t>t think so.  If our beliefs</w:t>
      </w:r>
      <w:r w:rsidR="002D2132" w:rsidRPr="00001246">
        <w:rPr>
          <w:color w:val="000000" w:themeColor="text1"/>
          <w:lang w:val="en-GB"/>
        </w:rPr>
        <w:t xml:space="preserve"> do</w:t>
      </w:r>
      <w:r w:rsidRPr="00001246">
        <w:rPr>
          <w:color w:val="000000" w:themeColor="text1"/>
          <w:lang w:val="en-GB"/>
        </w:rPr>
        <w:t xml:space="preserve"> form two overlapping sets or systems</w:t>
      </w:r>
      <w:r w:rsidR="005C73BE" w:rsidRPr="00001246">
        <w:rPr>
          <w:color w:val="000000" w:themeColor="text1"/>
          <w:lang w:val="en-GB"/>
        </w:rPr>
        <w:t>,</w:t>
      </w:r>
      <w:r w:rsidRPr="00001246">
        <w:rPr>
          <w:color w:val="000000" w:themeColor="text1"/>
          <w:lang w:val="en-GB"/>
        </w:rPr>
        <w:t xml:space="preserve"> and neither one contains internal inconsistencies, then this should suffice to satisfy the principle.  It is, admittedly, intuitively odd to say that each of us has two sets of beliefs that sometimes conflict.  But if we fully appreciate the different functions of perceptions and opinions in our individual and social epistemic lives, and if we value a clean-cut solution to the problem of peer disagreement, then we can </w:t>
      </w:r>
      <w:r w:rsidR="002D2132" w:rsidRPr="00001246">
        <w:rPr>
          <w:color w:val="000000" w:themeColor="text1"/>
          <w:lang w:val="en-GB"/>
        </w:rPr>
        <w:t xml:space="preserve">probably </w:t>
      </w:r>
      <w:r w:rsidRPr="00001246">
        <w:rPr>
          <w:color w:val="000000" w:themeColor="text1"/>
          <w:lang w:val="en-GB"/>
        </w:rPr>
        <w:t xml:space="preserve">accept this as a price worth </w:t>
      </w:r>
      <w:r w:rsidRPr="00001246">
        <w:rPr>
          <w:color w:val="000000" w:themeColor="text1"/>
          <w:lang w:val="en-GB"/>
        </w:rPr>
        <w:lastRenderedPageBreak/>
        <w:t xml:space="preserve">paying.  </w:t>
      </w:r>
      <w:r w:rsidR="00AB6F9F" w:rsidRPr="00001246">
        <w:rPr>
          <w:color w:val="000000" w:themeColor="text1"/>
          <w:lang w:val="en-GB"/>
        </w:rPr>
        <w:t xml:space="preserve">This is, at </w:t>
      </w:r>
      <w:r w:rsidR="00D33189" w:rsidRPr="00001246">
        <w:rPr>
          <w:color w:val="000000" w:themeColor="text1"/>
          <w:lang w:val="en-GB"/>
        </w:rPr>
        <w:t>any rate</w:t>
      </w:r>
      <w:r w:rsidR="00AB6F9F" w:rsidRPr="00001246">
        <w:rPr>
          <w:color w:val="000000" w:themeColor="text1"/>
          <w:lang w:val="en-GB"/>
        </w:rPr>
        <w:t xml:space="preserve">, what I believe at present.  </w:t>
      </w:r>
      <w:r w:rsidRPr="00001246">
        <w:rPr>
          <w:color w:val="000000" w:themeColor="text1"/>
          <w:lang w:val="en-GB"/>
        </w:rPr>
        <w:t xml:space="preserve">If I discover that peers disagree with </w:t>
      </w:r>
      <w:r w:rsidR="00AB6F9F" w:rsidRPr="00001246">
        <w:rPr>
          <w:color w:val="000000" w:themeColor="text1"/>
          <w:lang w:val="en-GB"/>
        </w:rPr>
        <w:t>me on this, then I'</w:t>
      </w:r>
      <w:r w:rsidRPr="00001246">
        <w:rPr>
          <w:color w:val="000000" w:themeColor="text1"/>
          <w:lang w:val="en-GB"/>
        </w:rPr>
        <w:t>ll perceiv</w:t>
      </w:r>
      <w:r w:rsidR="00FD39A1" w:rsidRPr="00001246">
        <w:rPr>
          <w:color w:val="000000" w:themeColor="text1"/>
          <w:lang w:val="en-GB"/>
        </w:rPr>
        <w:t>e that I am likely to be wrong –</w:t>
      </w:r>
      <w:r w:rsidRPr="00001246">
        <w:rPr>
          <w:color w:val="000000" w:themeColor="text1"/>
          <w:lang w:val="en-GB"/>
        </w:rPr>
        <w:t xml:space="preserve"> but I will need to be shown </w:t>
      </w:r>
      <w:r w:rsidRPr="00001246">
        <w:rPr>
          <w:i/>
          <w:color w:val="000000" w:themeColor="text1"/>
          <w:lang w:val="en-GB"/>
        </w:rPr>
        <w:t>how</w:t>
      </w:r>
      <w:r w:rsidRPr="00001246">
        <w:rPr>
          <w:color w:val="000000" w:themeColor="text1"/>
          <w:lang w:val="en-GB"/>
        </w:rPr>
        <w:t xml:space="preserve"> I am wrong before I give up my opinion.</w:t>
      </w:r>
      <w:r w:rsidR="00236D63" w:rsidRPr="00001246">
        <w:rPr>
          <w:rStyle w:val="FootnoteReference"/>
          <w:color w:val="000000" w:themeColor="text1"/>
          <w:lang w:val="en-GB"/>
        </w:rPr>
        <w:footnoteReference w:id="15"/>
      </w:r>
    </w:p>
    <w:p w:rsidR="00382C0F" w:rsidRPr="00001246" w:rsidRDefault="00CF5905" w:rsidP="00032265">
      <w:pPr>
        <w:spacing w:line="480" w:lineRule="auto"/>
        <w:rPr>
          <w:i/>
          <w:color w:val="000000" w:themeColor="text1"/>
          <w:lang w:val="en-GB"/>
        </w:rPr>
      </w:pPr>
      <w:r w:rsidRPr="00001246">
        <w:rPr>
          <w:i/>
          <w:color w:val="000000" w:themeColor="text1"/>
          <w:lang w:val="en-GB"/>
        </w:rPr>
        <w:t>State University of New York at Geneseo</w:t>
      </w:r>
    </w:p>
    <w:p w:rsidR="00D807A1" w:rsidRPr="00001246" w:rsidRDefault="00842070" w:rsidP="00B66068">
      <w:pPr>
        <w:spacing w:line="480" w:lineRule="auto"/>
        <w:jc w:val="center"/>
        <w:rPr>
          <w:b/>
          <w:lang w:val="en-GB"/>
        </w:rPr>
      </w:pPr>
      <w:r w:rsidRPr="00001246">
        <w:rPr>
          <w:b/>
          <w:lang w:val="en-GB"/>
        </w:rPr>
        <w:t>R</w:t>
      </w:r>
      <w:r w:rsidR="00B66068" w:rsidRPr="00001246">
        <w:rPr>
          <w:b/>
          <w:lang w:val="en-GB"/>
        </w:rPr>
        <w:t>eferences</w:t>
      </w:r>
    </w:p>
    <w:p w:rsidR="00C3754E" w:rsidRPr="00001246" w:rsidRDefault="00B66068" w:rsidP="00032265">
      <w:pPr>
        <w:spacing w:line="480" w:lineRule="auto"/>
        <w:rPr>
          <w:lang w:val="en-GB"/>
        </w:rPr>
      </w:pPr>
      <w:r w:rsidRPr="00001246">
        <w:rPr>
          <w:lang w:val="en-GB"/>
        </w:rPr>
        <w:t>Cohen, S.</w:t>
      </w:r>
      <w:r w:rsidR="00B02AA1" w:rsidRPr="00001246">
        <w:rPr>
          <w:lang w:val="en-GB"/>
        </w:rPr>
        <w:t xml:space="preserve"> </w:t>
      </w:r>
      <w:r w:rsidR="00C3754E" w:rsidRPr="00001246">
        <w:rPr>
          <w:lang w:val="en-GB"/>
        </w:rPr>
        <w:t>2013</w:t>
      </w:r>
      <w:r w:rsidR="00B02AA1" w:rsidRPr="00001246">
        <w:rPr>
          <w:lang w:val="en-GB"/>
        </w:rPr>
        <w:t xml:space="preserve">. </w:t>
      </w:r>
      <w:r w:rsidR="00C3754E" w:rsidRPr="00001246">
        <w:rPr>
          <w:lang w:val="en-GB"/>
        </w:rPr>
        <w:t>A Defense of the (Almost) Equal Weight View</w:t>
      </w:r>
      <w:r w:rsidR="00B02AA1" w:rsidRPr="00001246">
        <w:rPr>
          <w:lang w:val="en-GB"/>
        </w:rPr>
        <w:t xml:space="preserve">, in </w:t>
      </w:r>
      <w:r w:rsidR="00B02AA1" w:rsidRPr="00001246">
        <w:rPr>
          <w:i/>
          <w:lang w:val="en-GB"/>
        </w:rPr>
        <w:t xml:space="preserve">The Epistemology of </w:t>
      </w:r>
      <w:r w:rsidR="00B02AA1" w:rsidRPr="00001246">
        <w:rPr>
          <w:i/>
          <w:lang w:val="en-GB"/>
        </w:rPr>
        <w:tab/>
        <w:t>Disagreement: New Essays</w:t>
      </w:r>
      <w:r w:rsidRPr="00001246">
        <w:rPr>
          <w:lang w:val="en-GB"/>
        </w:rPr>
        <w:t xml:space="preserve">, </w:t>
      </w:r>
      <w:r w:rsidR="00B02AA1" w:rsidRPr="00001246">
        <w:rPr>
          <w:lang w:val="en-GB"/>
        </w:rPr>
        <w:t>ed. D</w:t>
      </w:r>
      <w:r w:rsidRPr="00001246">
        <w:rPr>
          <w:lang w:val="en-GB"/>
        </w:rPr>
        <w:t>.</w:t>
      </w:r>
      <w:r w:rsidR="00B02AA1" w:rsidRPr="00001246">
        <w:rPr>
          <w:lang w:val="en-GB"/>
        </w:rPr>
        <w:t xml:space="preserve"> </w:t>
      </w:r>
      <w:r w:rsidR="00C3754E" w:rsidRPr="00001246">
        <w:rPr>
          <w:lang w:val="en-GB"/>
        </w:rPr>
        <w:t>Christensen</w:t>
      </w:r>
      <w:r w:rsidR="00B02AA1" w:rsidRPr="00001246">
        <w:rPr>
          <w:lang w:val="en-GB"/>
        </w:rPr>
        <w:t xml:space="preserve"> </w:t>
      </w:r>
      <w:r w:rsidR="00C3754E" w:rsidRPr="00001246">
        <w:rPr>
          <w:lang w:val="en-GB"/>
        </w:rPr>
        <w:t xml:space="preserve">and </w:t>
      </w:r>
      <w:r w:rsidR="00B02AA1" w:rsidRPr="00001246">
        <w:rPr>
          <w:lang w:val="en-GB"/>
        </w:rPr>
        <w:t>J</w:t>
      </w:r>
      <w:r w:rsidRPr="00001246">
        <w:rPr>
          <w:lang w:val="en-GB"/>
        </w:rPr>
        <w:t>.</w:t>
      </w:r>
      <w:r w:rsidR="00B02AA1" w:rsidRPr="00001246">
        <w:rPr>
          <w:lang w:val="en-GB"/>
        </w:rPr>
        <w:t xml:space="preserve"> </w:t>
      </w:r>
      <w:r w:rsidR="008338EC" w:rsidRPr="00001246">
        <w:rPr>
          <w:lang w:val="en-GB"/>
        </w:rPr>
        <w:t>Lackey,</w:t>
      </w:r>
      <w:r w:rsidR="00C3754E" w:rsidRPr="00001246">
        <w:rPr>
          <w:lang w:val="en-GB"/>
        </w:rPr>
        <w:t xml:space="preserve"> Oxford:</w:t>
      </w:r>
      <w:r w:rsidR="00B02AA1" w:rsidRPr="00001246">
        <w:rPr>
          <w:lang w:val="en-GB"/>
        </w:rPr>
        <w:t xml:space="preserve"> </w:t>
      </w:r>
      <w:r w:rsidR="00C3754E" w:rsidRPr="00001246">
        <w:rPr>
          <w:lang w:val="en-GB"/>
        </w:rPr>
        <w:t xml:space="preserve">Oxford </w:t>
      </w:r>
      <w:r w:rsidR="00B02AA1" w:rsidRPr="00001246">
        <w:rPr>
          <w:lang w:val="en-GB"/>
        </w:rPr>
        <w:tab/>
      </w:r>
      <w:r w:rsidR="00C3754E" w:rsidRPr="00001246">
        <w:rPr>
          <w:lang w:val="en-GB"/>
        </w:rPr>
        <w:t>University Press</w:t>
      </w:r>
      <w:r w:rsidR="00B02AA1" w:rsidRPr="00001246">
        <w:rPr>
          <w:lang w:val="en-GB"/>
        </w:rPr>
        <w:t xml:space="preserve">: </w:t>
      </w:r>
      <w:r w:rsidR="00C3754E" w:rsidRPr="00001246">
        <w:rPr>
          <w:lang w:val="en-GB"/>
        </w:rPr>
        <w:t xml:space="preserve">98-120. </w:t>
      </w:r>
    </w:p>
    <w:p w:rsidR="00C3754E" w:rsidRPr="00001246" w:rsidRDefault="00B66068" w:rsidP="00032265">
      <w:pPr>
        <w:spacing w:line="480" w:lineRule="auto"/>
        <w:rPr>
          <w:lang w:val="en-GB"/>
        </w:rPr>
      </w:pPr>
      <w:r w:rsidRPr="00001246">
        <w:rPr>
          <w:lang w:val="en-GB"/>
        </w:rPr>
        <w:t>Elga, A.</w:t>
      </w:r>
      <w:r w:rsidR="00C3754E" w:rsidRPr="00001246">
        <w:rPr>
          <w:lang w:val="en-GB"/>
        </w:rPr>
        <w:t xml:space="preserve"> 2007</w:t>
      </w:r>
      <w:r w:rsidR="00B02AA1" w:rsidRPr="00001246">
        <w:rPr>
          <w:lang w:val="en-GB"/>
        </w:rPr>
        <w:t xml:space="preserve">. </w:t>
      </w:r>
      <w:r w:rsidR="00C3754E" w:rsidRPr="00001246">
        <w:rPr>
          <w:lang w:val="en-GB"/>
        </w:rPr>
        <w:t xml:space="preserve">Reflection and Disagreement, </w:t>
      </w:r>
      <w:r w:rsidR="00C3754E" w:rsidRPr="00001246">
        <w:rPr>
          <w:i/>
          <w:lang w:val="en-GB"/>
        </w:rPr>
        <w:t>Nous</w:t>
      </w:r>
      <w:r w:rsidR="00B02AA1" w:rsidRPr="00001246">
        <w:rPr>
          <w:lang w:val="en-GB"/>
        </w:rPr>
        <w:t xml:space="preserve"> 41/</w:t>
      </w:r>
      <w:r w:rsidR="00C3754E" w:rsidRPr="00001246">
        <w:rPr>
          <w:lang w:val="en-GB"/>
        </w:rPr>
        <w:t>3</w:t>
      </w:r>
      <w:r w:rsidR="00B02AA1" w:rsidRPr="00001246">
        <w:rPr>
          <w:lang w:val="en-GB"/>
        </w:rPr>
        <w:t>:</w:t>
      </w:r>
      <w:r w:rsidR="00C3754E" w:rsidRPr="00001246">
        <w:rPr>
          <w:lang w:val="en-GB"/>
        </w:rPr>
        <w:t xml:space="preserve"> 478-502.</w:t>
      </w:r>
    </w:p>
    <w:p w:rsidR="00777D40" w:rsidRPr="00001246" w:rsidRDefault="00B02AA1" w:rsidP="00032265">
      <w:pPr>
        <w:spacing w:line="480" w:lineRule="auto"/>
        <w:rPr>
          <w:lang w:val="en-GB"/>
        </w:rPr>
      </w:pPr>
      <w:r w:rsidRPr="00001246">
        <w:rPr>
          <w:lang w:val="en-GB"/>
        </w:rPr>
        <w:t>Elgin, C</w:t>
      </w:r>
      <w:r w:rsidR="00B66068" w:rsidRPr="00001246">
        <w:rPr>
          <w:lang w:val="en-GB"/>
        </w:rPr>
        <w:t>.</w:t>
      </w:r>
      <w:r w:rsidRPr="00001246">
        <w:rPr>
          <w:lang w:val="en-GB"/>
        </w:rPr>
        <w:t xml:space="preserve"> </w:t>
      </w:r>
      <w:r w:rsidR="00777D40" w:rsidRPr="00001246">
        <w:rPr>
          <w:lang w:val="en-GB"/>
        </w:rPr>
        <w:t>2010</w:t>
      </w:r>
      <w:r w:rsidRPr="00001246">
        <w:rPr>
          <w:lang w:val="en-GB"/>
        </w:rPr>
        <w:t>. Persistent Disagreement</w:t>
      </w:r>
      <w:r w:rsidR="00777D40" w:rsidRPr="00001246">
        <w:rPr>
          <w:lang w:val="en-GB"/>
        </w:rPr>
        <w:t xml:space="preserve">, in </w:t>
      </w:r>
      <w:r w:rsidRPr="00001246">
        <w:rPr>
          <w:i/>
          <w:lang w:val="en-GB"/>
        </w:rPr>
        <w:t>Disagreement</w:t>
      </w:r>
      <w:r w:rsidRPr="00001246">
        <w:rPr>
          <w:lang w:val="en-GB"/>
        </w:rPr>
        <w:t>, ed. R</w:t>
      </w:r>
      <w:r w:rsidR="00B66068" w:rsidRPr="00001246">
        <w:rPr>
          <w:lang w:val="en-GB"/>
        </w:rPr>
        <w:t>.</w:t>
      </w:r>
      <w:r w:rsidRPr="00001246">
        <w:rPr>
          <w:lang w:val="en-GB"/>
        </w:rPr>
        <w:t xml:space="preserve"> </w:t>
      </w:r>
      <w:r w:rsidR="00777D40" w:rsidRPr="00001246">
        <w:rPr>
          <w:lang w:val="en-GB"/>
        </w:rPr>
        <w:t xml:space="preserve">Feldman and </w:t>
      </w:r>
      <w:r w:rsidRPr="00001246">
        <w:rPr>
          <w:lang w:val="en-GB"/>
        </w:rPr>
        <w:t>T</w:t>
      </w:r>
      <w:r w:rsidR="00B66068" w:rsidRPr="00001246">
        <w:rPr>
          <w:lang w:val="en-GB"/>
        </w:rPr>
        <w:t xml:space="preserve">. </w:t>
      </w:r>
      <w:r w:rsidR="00777D40" w:rsidRPr="00001246">
        <w:rPr>
          <w:lang w:val="en-GB"/>
        </w:rPr>
        <w:t>Warfield</w:t>
      </w:r>
      <w:r w:rsidRPr="00001246">
        <w:rPr>
          <w:lang w:val="en-GB"/>
        </w:rPr>
        <w:t xml:space="preserve">, </w:t>
      </w:r>
      <w:r w:rsidR="00B66068" w:rsidRPr="00001246">
        <w:rPr>
          <w:lang w:val="en-GB"/>
        </w:rPr>
        <w:tab/>
      </w:r>
      <w:r w:rsidRPr="00001246">
        <w:rPr>
          <w:lang w:val="en-GB"/>
        </w:rPr>
        <w:t xml:space="preserve">Oxford: Oxford University Press: </w:t>
      </w:r>
      <w:r w:rsidR="00777D40" w:rsidRPr="00001246">
        <w:rPr>
          <w:lang w:val="en-GB"/>
        </w:rPr>
        <w:t xml:space="preserve">53-68. </w:t>
      </w:r>
    </w:p>
    <w:p w:rsidR="004517D6" w:rsidRPr="00001246" w:rsidRDefault="004517D6" w:rsidP="00032265">
      <w:pPr>
        <w:spacing w:line="480" w:lineRule="auto"/>
        <w:rPr>
          <w:lang w:val="en-GB"/>
        </w:rPr>
      </w:pPr>
      <w:r w:rsidRPr="00001246">
        <w:rPr>
          <w:lang w:val="en-GB"/>
        </w:rPr>
        <w:t>Enoch, D</w:t>
      </w:r>
      <w:r w:rsidR="00B66068" w:rsidRPr="00001246">
        <w:rPr>
          <w:lang w:val="en-GB"/>
        </w:rPr>
        <w:t>.</w:t>
      </w:r>
      <w:r w:rsidR="00B02AA1" w:rsidRPr="00001246">
        <w:rPr>
          <w:lang w:val="en-GB"/>
        </w:rPr>
        <w:t xml:space="preserve"> </w:t>
      </w:r>
      <w:r w:rsidRPr="00001246">
        <w:rPr>
          <w:lang w:val="en-GB"/>
        </w:rPr>
        <w:t>2010</w:t>
      </w:r>
      <w:r w:rsidR="00B02AA1" w:rsidRPr="00001246">
        <w:rPr>
          <w:lang w:val="en-GB"/>
        </w:rPr>
        <w:t xml:space="preserve">. </w:t>
      </w:r>
      <w:r w:rsidR="008338EC" w:rsidRPr="00001246">
        <w:rPr>
          <w:lang w:val="en-GB"/>
        </w:rPr>
        <w:t>Not Just a Truthometer: Taking O</w:t>
      </w:r>
      <w:r w:rsidRPr="00001246">
        <w:rPr>
          <w:lang w:val="en-GB"/>
        </w:rPr>
        <w:t xml:space="preserve">neself Seriously (but not Too Seriously) </w:t>
      </w:r>
      <w:r w:rsidR="009C596C" w:rsidRPr="00001246">
        <w:rPr>
          <w:lang w:val="en-GB"/>
        </w:rPr>
        <w:tab/>
      </w:r>
      <w:r w:rsidR="00990F72" w:rsidRPr="00001246">
        <w:rPr>
          <w:lang w:val="en-GB"/>
        </w:rPr>
        <w:t>in Cases of Peer Disagreement</w:t>
      </w:r>
      <w:r w:rsidRPr="00001246">
        <w:rPr>
          <w:lang w:val="en-GB"/>
        </w:rPr>
        <w:t xml:space="preserve">, </w:t>
      </w:r>
      <w:r w:rsidRPr="00001246">
        <w:rPr>
          <w:i/>
          <w:lang w:val="en-GB"/>
        </w:rPr>
        <w:t>Mind</w:t>
      </w:r>
      <w:r w:rsidR="00B02AA1" w:rsidRPr="00001246">
        <w:rPr>
          <w:lang w:val="en-GB"/>
        </w:rPr>
        <w:t xml:space="preserve"> 119/</w:t>
      </w:r>
      <w:r w:rsidRPr="00001246">
        <w:rPr>
          <w:lang w:val="en-GB"/>
        </w:rPr>
        <w:t>476</w:t>
      </w:r>
      <w:r w:rsidR="00B02AA1" w:rsidRPr="00001246">
        <w:rPr>
          <w:lang w:val="en-GB"/>
        </w:rPr>
        <w:t>:</w:t>
      </w:r>
      <w:r w:rsidRPr="00001246">
        <w:rPr>
          <w:lang w:val="en-GB"/>
        </w:rPr>
        <w:t xml:space="preserve"> 953-997.</w:t>
      </w:r>
    </w:p>
    <w:p w:rsidR="00C3754E" w:rsidRPr="00001246" w:rsidRDefault="00B02AA1" w:rsidP="00032265">
      <w:pPr>
        <w:spacing w:line="480" w:lineRule="auto"/>
        <w:rPr>
          <w:color w:val="000000" w:themeColor="text1"/>
          <w:lang w:val="en-GB"/>
        </w:rPr>
      </w:pPr>
      <w:r w:rsidRPr="00001246">
        <w:rPr>
          <w:color w:val="000000" w:themeColor="text1"/>
          <w:lang w:val="en-GB"/>
        </w:rPr>
        <w:t>Feldman, R</w:t>
      </w:r>
      <w:r w:rsidR="00B66068" w:rsidRPr="00001246">
        <w:rPr>
          <w:color w:val="000000" w:themeColor="text1"/>
          <w:lang w:val="en-GB"/>
        </w:rPr>
        <w:t>.</w:t>
      </w:r>
      <w:r w:rsidRPr="00001246">
        <w:rPr>
          <w:color w:val="000000" w:themeColor="text1"/>
          <w:lang w:val="en-GB"/>
        </w:rPr>
        <w:t xml:space="preserve"> 2006.</w:t>
      </w:r>
      <w:r w:rsidR="00C3754E" w:rsidRPr="00001246">
        <w:rPr>
          <w:color w:val="000000" w:themeColor="text1"/>
          <w:lang w:val="en-GB"/>
        </w:rPr>
        <w:t xml:space="preserve"> Epistemological Puzzles about Disagreement, in </w:t>
      </w:r>
      <w:r w:rsidR="00B66068" w:rsidRPr="00001246">
        <w:rPr>
          <w:i/>
          <w:iCs/>
          <w:color w:val="000000"/>
          <w:lang w:val="en-GB"/>
        </w:rPr>
        <w:t xml:space="preserve">Epistemology </w:t>
      </w:r>
      <w:r w:rsidRPr="00001246">
        <w:rPr>
          <w:i/>
          <w:iCs/>
          <w:color w:val="000000"/>
          <w:lang w:val="en-GB"/>
        </w:rPr>
        <w:t>Future</w:t>
      </w:r>
      <w:r w:rsidRPr="00001246">
        <w:rPr>
          <w:color w:val="000000"/>
          <w:lang w:val="en-GB"/>
        </w:rPr>
        <w:t xml:space="preserve">s, ed. </w:t>
      </w:r>
      <w:r w:rsidR="00B66068" w:rsidRPr="00001246">
        <w:rPr>
          <w:color w:val="000000"/>
          <w:lang w:val="en-GB"/>
        </w:rPr>
        <w:tab/>
      </w:r>
      <w:r w:rsidR="00C3754E" w:rsidRPr="00001246">
        <w:rPr>
          <w:color w:val="000000"/>
          <w:lang w:val="en-GB"/>
        </w:rPr>
        <w:t>S</w:t>
      </w:r>
      <w:r w:rsidR="00B66068" w:rsidRPr="00001246">
        <w:rPr>
          <w:color w:val="000000"/>
          <w:lang w:val="en-GB"/>
        </w:rPr>
        <w:t>.</w:t>
      </w:r>
      <w:r w:rsidR="00C3754E" w:rsidRPr="00001246">
        <w:rPr>
          <w:color w:val="000000"/>
          <w:lang w:val="en-GB"/>
        </w:rPr>
        <w:t xml:space="preserve"> Hetherington</w:t>
      </w:r>
      <w:r w:rsidRPr="00001246">
        <w:rPr>
          <w:color w:val="000000"/>
          <w:lang w:val="en-GB"/>
        </w:rPr>
        <w:t xml:space="preserve">, </w:t>
      </w:r>
      <w:r w:rsidR="00C3754E" w:rsidRPr="00001246">
        <w:rPr>
          <w:color w:val="000000"/>
          <w:lang w:val="en-GB"/>
        </w:rPr>
        <w:t>Oxford</w:t>
      </w:r>
      <w:r w:rsidRPr="00001246">
        <w:rPr>
          <w:color w:val="000000"/>
          <w:lang w:val="en-GB"/>
        </w:rPr>
        <w:t xml:space="preserve">: Oxford University Press: </w:t>
      </w:r>
      <w:r w:rsidR="00C3754E" w:rsidRPr="00001246">
        <w:rPr>
          <w:color w:val="000000"/>
          <w:lang w:val="en-GB"/>
        </w:rPr>
        <w:t>216-36.</w:t>
      </w:r>
    </w:p>
    <w:p w:rsidR="00D807A1" w:rsidRPr="00001246" w:rsidRDefault="006F7766" w:rsidP="00032265">
      <w:pPr>
        <w:spacing w:line="480" w:lineRule="auto"/>
        <w:rPr>
          <w:lang w:val="en-GB"/>
        </w:rPr>
      </w:pPr>
      <w:r w:rsidRPr="00001246">
        <w:rPr>
          <w:color w:val="000000" w:themeColor="text1"/>
          <w:lang w:val="en-GB"/>
        </w:rPr>
        <w:t>F</w:t>
      </w:r>
      <w:r w:rsidR="00D807A1" w:rsidRPr="00001246">
        <w:rPr>
          <w:color w:val="000000" w:themeColor="text1"/>
          <w:lang w:val="en-GB"/>
        </w:rPr>
        <w:t>umerton, R</w:t>
      </w:r>
      <w:r w:rsidR="00B66068" w:rsidRPr="00001246">
        <w:rPr>
          <w:color w:val="000000" w:themeColor="text1"/>
          <w:lang w:val="en-GB"/>
        </w:rPr>
        <w:t>.</w:t>
      </w:r>
      <w:r w:rsidR="007825AD" w:rsidRPr="00001246">
        <w:rPr>
          <w:color w:val="000000" w:themeColor="text1"/>
          <w:lang w:val="en-GB"/>
        </w:rPr>
        <w:t xml:space="preserve"> 2010</w:t>
      </w:r>
      <w:r w:rsidR="00842070" w:rsidRPr="00001246">
        <w:rPr>
          <w:color w:val="000000" w:themeColor="text1"/>
          <w:lang w:val="en-GB"/>
        </w:rPr>
        <w:t xml:space="preserve">. </w:t>
      </w:r>
      <w:r w:rsidR="00D807A1" w:rsidRPr="00001246">
        <w:rPr>
          <w:color w:val="000000" w:themeColor="text1"/>
          <w:lang w:val="en-GB"/>
        </w:rPr>
        <w:t xml:space="preserve">You Can’t Trust a Philosopher, </w:t>
      </w:r>
      <w:r w:rsidR="00842070" w:rsidRPr="00001246">
        <w:rPr>
          <w:lang w:val="en-GB"/>
        </w:rPr>
        <w:t xml:space="preserve">in </w:t>
      </w:r>
      <w:r w:rsidR="00842070" w:rsidRPr="00001246">
        <w:rPr>
          <w:i/>
          <w:lang w:val="en-GB"/>
        </w:rPr>
        <w:t>Disagreement</w:t>
      </w:r>
      <w:r w:rsidR="00842070" w:rsidRPr="00001246">
        <w:rPr>
          <w:lang w:val="en-GB"/>
        </w:rPr>
        <w:t>, ed. R</w:t>
      </w:r>
      <w:r w:rsidR="00B66068" w:rsidRPr="00001246">
        <w:rPr>
          <w:lang w:val="en-GB"/>
        </w:rPr>
        <w:t>.</w:t>
      </w:r>
      <w:r w:rsidR="00842070" w:rsidRPr="00001246">
        <w:rPr>
          <w:lang w:val="en-GB"/>
        </w:rPr>
        <w:t xml:space="preserve"> Feldman and T</w:t>
      </w:r>
      <w:r w:rsidR="00B66068" w:rsidRPr="00001246">
        <w:rPr>
          <w:lang w:val="en-GB"/>
        </w:rPr>
        <w:t>.</w:t>
      </w:r>
      <w:r w:rsidR="00842070" w:rsidRPr="00001246">
        <w:rPr>
          <w:lang w:val="en-GB"/>
        </w:rPr>
        <w:t xml:space="preserve"> </w:t>
      </w:r>
      <w:r w:rsidR="00B66068" w:rsidRPr="00001246">
        <w:rPr>
          <w:lang w:val="en-GB"/>
        </w:rPr>
        <w:tab/>
      </w:r>
      <w:r w:rsidR="00842070" w:rsidRPr="00001246">
        <w:rPr>
          <w:lang w:val="en-GB"/>
        </w:rPr>
        <w:t xml:space="preserve">Warfield, Oxford: Oxford University Press: </w:t>
      </w:r>
      <w:r w:rsidR="00D807A1" w:rsidRPr="00001246">
        <w:rPr>
          <w:color w:val="000000" w:themeColor="text1"/>
          <w:lang w:val="en-GB"/>
        </w:rPr>
        <w:t>91-110.</w:t>
      </w:r>
    </w:p>
    <w:p w:rsidR="00EB317C" w:rsidRPr="00001246" w:rsidRDefault="00D807A1" w:rsidP="00032265">
      <w:pPr>
        <w:spacing w:line="480" w:lineRule="auto"/>
        <w:rPr>
          <w:color w:val="000000" w:themeColor="text1"/>
          <w:lang w:val="en-GB"/>
        </w:rPr>
      </w:pPr>
      <w:r w:rsidRPr="00001246">
        <w:rPr>
          <w:color w:val="000000"/>
          <w:lang w:val="en-GB"/>
        </w:rPr>
        <w:t xml:space="preserve">Kelly, </w:t>
      </w:r>
      <w:r w:rsidR="00B66068" w:rsidRPr="00001246">
        <w:rPr>
          <w:color w:val="000000"/>
          <w:lang w:val="en-GB"/>
        </w:rPr>
        <w:t>T.</w:t>
      </w:r>
      <w:r w:rsidR="009378A3" w:rsidRPr="00001246">
        <w:rPr>
          <w:color w:val="000000"/>
          <w:lang w:val="en-GB"/>
        </w:rPr>
        <w:t xml:space="preserve"> </w:t>
      </w:r>
      <w:r w:rsidR="007825AD" w:rsidRPr="00001246">
        <w:rPr>
          <w:color w:val="000000"/>
          <w:lang w:val="en-GB"/>
        </w:rPr>
        <w:t>2005</w:t>
      </w:r>
      <w:r w:rsidR="00842070" w:rsidRPr="00001246">
        <w:rPr>
          <w:color w:val="000000"/>
          <w:lang w:val="en-GB"/>
        </w:rPr>
        <w:t>.</w:t>
      </w:r>
      <w:r w:rsidR="007825AD" w:rsidRPr="00001246">
        <w:rPr>
          <w:color w:val="000000"/>
          <w:lang w:val="en-GB"/>
        </w:rPr>
        <w:t xml:space="preserve"> </w:t>
      </w:r>
      <w:r w:rsidRPr="00001246">
        <w:rPr>
          <w:rStyle w:val="Hyperlink"/>
          <w:color w:val="000000"/>
          <w:u w:val="none"/>
          <w:lang w:val="en-GB"/>
        </w:rPr>
        <w:t xml:space="preserve">The Epistemic Significance of Disagreement, </w:t>
      </w:r>
      <w:r w:rsidRPr="00001246">
        <w:rPr>
          <w:rStyle w:val="Hyperlink"/>
          <w:u w:val="none"/>
          <w:lang w:val="en-GB"/>
        </w:rPr>
        <w:t>i</w:t>
      </w:r>
      <w:r w:rsidRPr="00001246">
        <w:rPr>
          <w:lang w:val="en-GB"/>
        </w:rPr>
        <w:t xml:space="preserve">n </w:t>
      </w:r>
      <w:r w:rsidR="00842070" w:rsidRPr="00001246">
        <w:rPr>
          <w:i/>
          <w:lang w:val="en-GB"/>
        </w:rPr>
        <w:t xml:space="preserve">Oxford Studies in </w:t>
      </w:r>
      <w:r w:rsidR="00842070" w:rsidRPr="00001246">
        <w:rPr>
          <w:i/>
          <w:lang w:val="en-GB"/>
        </w:rPr>
        <w:tab/>
        <w:t>Epistemology, Volume</w:t>
      </w:r>
      <w:r w:rsidR="00842070" w:rsidRPr="00001246">
        <w:rPr>
          <w:lang w:val="en-GB"/>
        </w:rPr>
        <w:t xml:space="preserve"> </w:t>
      </w:r>
      <w:r w:rsidR="00842070" w:rsidRPr="00001246">
        <w:rPr>
          <w:i/>
          <w:lang w:val="en-GB"/>
        </w:rPr>
        <w:t>1</w:t>
      </w:r>
      <w:r w:rsidR="00842070" w:rsidRPr="00001246">
        <w:rPr>
          <w:lang w:val="en-GB"/>
        </w:rPr>
        <w:t xml:space="preserve">, ed. </w:t>
      </w:r>
      <w:r w:rsidRPr="00001246">
        <w:rPr>
          <w:lang w:val="en-GB"/>
        </w:rPr>
        <w:t>J</w:t>
      </w:r>
      <w:r w:rsidR="00B66068" w:rsidRPr="00001246">
        <w:rPr>
          <w:lang w:val="en-GB"/>
        </w:rPr>
        <w:t>.</w:t>
      </w:r>
      <w:r w:rsidRPr="00001246">
        <w:rPr>
          <w:lang w:val="en-GB"/>
        </w:rPr>
        <w:t xml:space="preserve"> Hawthorne and T</w:t>
      </w:r>
      <w:r w:rsidR="00B66068" w:rsidRPr="00001246">
        <w:rPr>
          <w:lang w:val="en-GB"/>
        </w:rPr>
        <w:t>.</w:t>
      </w:r>
      <w:r w:rsidRPr="00001246">
        <w:rPr>
          <w:lang w:val="en-GB"/>
        </w:rPr>
        <w:t xml:space="preserve"> </w:t>
      </w:r>
      <w:r w:rsidRPr="00001246">
        <w:rPr>
          <w:rStyle w:val="spelle"/>
          <w:lang w:val="en-GB"/>
        </w:rPr>
        <w:t>Gendler</w:t>
      </w:r>
      <w:r w:rsidRPr="00001246">
        <w:rPr>
          <w:lang w:val="en-GB"/>
        </w:rPr>
        <w:t xml:space="preserve"> </w:t>
      </w:r>
      <w:r w:rsidRPr="00001246">
        <w:rPr>
          <w:rStyle w:val="spelle"/>
          <w:lang w:val="en-GB"/>
        </w:rPr>
        <w:t>Szabo</w:t>
      </w:r>
      <w:r w:rsidR="00842070" w:rsidRPr="00001246">
        <w:rPr>
          <w:rStyle w:val="spelle"/>
          <w:lang w:val="en-GB"/>
        </w:rPr>
        <w:t xml:space="preserve">, </w:t>
      </w:r>
      <w:r w:rsidRPr="00001246">
        <w:rPr>
          <w:lang w:val="en-GB"/>
        </w:rPr>
        <w:t xml:space="preserve">Oxford: Oxford </w:t>
      </w:r>
      <w:r w:rsidRPr="00001246">
        <w:rPr>
          <w:lang w:val="en-GB"/>
        </w:rPr>
        <w:tab/>
      </w:r>
      <w:r w:rsidR="00842070" w:rsidRPr="00001246">
        <w:rPr>
          <w:lang w:val="en-GB"/>
        </w:rPr>
        <w:t>University Press:</w:t>
      </w:r>
      <w:r w:rsidRPr="00001246">
        <w:rPr>
          <w:lang w:val="en-GB"/>
        </w:rPr>
        <w:t>167-196.</w:t>
      </w:r>
      <w:r w:rsidR="004D11F0" w:rsidRPr="00001246">
        <w:rPr>
          <w:lang w:val="en-GB"/>
        </w:rPr>
        <w:t xml:space="preserve"> </w:t>
      </w:r>
    </w:p>
    <w:p w:rsidR="00C85850" w:rsidRPr="00001246" w:rsidRDefault="00842070" w:rsidP="00032265">
      <w:pPr>
        <w:spacing w:line="480" w:lineRule="auto"/>
        <w:rPr>
          <w:color w:val="C00000"/>
          <w:lang w:val="en-GB"/>
        </w:rPr>
      </w:pPr>
      <w:r w:rsidRPr="00001246">
        <w:rPr>
          <w:color w:val="000000"/>
          <w:lang w:val="en-GB"/>
        </w:rPr>
        <w:t>Kelly, T</w:t>
      </w:r>
      <w:r w:rsidR="00B66068" w:rsidRPr="00001246">
        <w:rPr>
          <w:color w:val="000000"/>
          <w:lang w:val="en-GB"/>
        </w:rPr>
        <w:t xml:space="preserve">. </w:t>
      </w:r>
      <w:r w:rsidR="00EB317C" w:rsidRPr="00001246">
        <w:rPr>
          <w:color w:val="000000" w:themeColor="text1"/>
          <w:lang w:val="en-GB"/>
        </w:rPr>
        <w:t>2010</w:t>
      </w:r>
      <w:r w:rsidRPr="00001246">
        <w:rPr>
          <w:color w:val="000000" w:themeColor="text1"/>
          <w:lang w:val="en-GB"/>
        </w:rPr>
        <w:t>.</w:t>
      </w:r>
      <w:r w:rsidR="00EB317C" w:rsidRPr="00001246">
        <w:rPr>
          <w:color w:val="000000" w:themeColor="text1"/>
          <w:lang w:val="en-GB"/>
        </w:rPr>
        <w:t xml:space="preserve"> Peer Disagreeme</w:t>
      </w:r>
      <w:r w:rsidR="00C82224" w:rsidRPr="00001246">
        <w:rPr>
          <w:color w:val="000000" w:themeColor="text1"/>
          <w:lang w:val="en-GB"/>
        </w:rPr>
        <w:t>nt and Higher Order Evidence,</w:t>
      </w:r>
      <w:r w:rsidR="00EB317C" w:rsidRPr="00001246">
        <w:rPr>
          <w:color w:val="000000" w:themeColor="text1"/>
          <w:lang w:val="en-GB"/>
        </w:rPr>
        <w:t xml:space="preserve"> </w:t>
      </w:r>
      <w:r w:rsidRPr="00001246">
        <w:rPr>
          <w:lang w:val="en-GB"/>
        </w:rPr>
        <w:t xml:space="preserve">in </w:t>
      </w:r>
      <w:r w:rsidRPr="00001246">
        <w:rPr>
          <w:i/>
          <w:lang w:val="en-GB"/>
        </w:rPr>
        <w:t>Disagreement</w:t>
      </w:r>
      <w:r w:rsidR="00B66068" w:rsidRPr="00001246">
        <w:rPr>
          <w:lang w:val="en-GB"/>
        </w:rPr>
        <w:t>, ed. R.</w:t>
      </w:r>
      <w:r w:rsidRPr="00001246">
        <w:rPr>
          <w:lang w:val="en-GB"/>
        </w:rPr>
        <w:t xml:space="preserve"> Feldman </w:t>
      </w:r>
      <w:r w:rsidR="00B66068" w:rsidRPr="00001246">
        <w:rPr>
          <w:lang w:val="en-GB"/>
        </w:rPr>
        <w:tab/>
      </w:r>
      <w:r w:rsidRPr="00001246">
        <w:rPr>
          <w:lang w:val="en-GB"/>
        </w:rPr>
        <w:t>and T</w:t>
      </w:r>
      <w:r w:rsidR="00B66068" w:rsidRPr="00001246">
        <w:rPr>
          <w:lang w:val="en-GB"/>
        </w:rPr>
        <w:t>.</w:t>
      </w:r>
      <w:r w:rsidRPr="00001246">
        <w:rPr>
          <w:lang w:val="en-GB"/>
        </w:rPr>
        <w:t xml:space="preserve"> Warfield, Oxford: Oxford University Press: </w:t>
      </w:r>
      <w:r w:rsidR="00EB317C" w:rsidRPr="00001246">
        <w:rPr>
          <w:color w:val="000000" w:themeColor="text1"/>
          <w:lang w:val="en-GB"/>
        </w:rPr>
        <w:t>111-174.</w:t>
      </w:r>
    </w:p>
    <w:p w:rsidR="001F7491" w:rsidRPr="00001246" w:rsidRDefault="001F7491" w:rsidP="00032265">
      <w:pPr>
        <w:spacing w:line="480" w:lineRule="auto"/>
        <w:rPr>
          <w:color w:val="000000" w:themeColor="text1"/>
          <w:lang w:val="en-GB"/>
        </w:rPr>
      </w:pPr>
      <w:r w:rsidRPr="00001246">
        <w:rPr>
          <w:color w:val="000000" w:themeColor="text1"/>
          <w:lang w:val="en-GB"/>
        </w:rPr>
        <w:lastRenderedPageBreak/>
        <w:t>Kitcher</w:t>
      </w:r>
      <w:r w:rsidR="00842070" w:rsidRPr="00001246">
        <w:rPr>
          <w:color w:val="000000" w:themeColor="text1"/>
          <w:lang w:val="en-GB"/>
        </w:rPr>
        <w:t>, P</w:t>
      </w:r>
      <w:r w:rsidR="00B66068" w:rsidRPr="00001246">
        <w:rPr>
          <w:color w:val="000000" w:themeColor="text1"/>
          <w:lang w:val="en-GB"/>
        </w:rPr>
        <w:t>.</w:t>
      </w:r>
      <w:r w:rsidR="00842070" w:rsidRPr="00001246">
        <w:rPr>
          <w:color w:val="000000" w:themeColor="text1"/>
          <w:lang w:val="en-GB"/>
        </w:rPr>
        <w:t xml:space="preserve"> </w:t>
      </w:r>
      <w:r w:rsidRPr="00001246">
        <w:rPr>
          <w:color w:val="000000" w:themeColor="text1"/>
          <w:lang w:val="en-GB"/>
        </w:rPr>
        <w:t>1990</w:t>
      </w:r>
      <w:r w:rsidR="00842070" w:rsidRPr="00001246">
        <w:rPr>
          <w:color w:val="000000" w:themeColor="text1"/>
          <w:lang w:val="en-GB"/>
        </w:rPr>
        <w:t xml:space="preserve">. </w:t>
      </w:r>
      <w:r w:rsidRPr="00001246">
        <w:rPr>
          <w:color w:val="000000" w:themeColor="text1"/>
          <w:lang w:val="en-GB"/>
        </w:rPr>
        <w:t xml:space="preserve">The Division of Epistemic Labor, </w:t>
      </w:r>
      <w:r w:rsidRPr="00001246">
        <w:rPr>
          <w:i/>
          <w:color w:val="000000" w:themeColor="text1"/>
          <w:lang w:val="en-GB"/>
        </w:rPr>
        <w:t>Journal of Philosophy</w:t>
      </w:r>
      <w:r w:rsidRPr="00001246">
        <w:rPr>
          <w:color w:val="000000" w:themeColor="text1"/>
          <w:lang w:val="en-GB"/>
        </w:rPr>
        <w:t xml:space="preserve"> 87</w:t>
      </w:r>
      <w:r w:rsidR="00990F72" w:rsidRPr="00001246">
        <w:rPr>
          <w:color w:val="000000" w:themeColor="text1"/>
          <w:lang w:val="en-GB"/>
        </w:rPr>
        <w:t>:</w:t>
      </w:r>
      <w:r w:rsidRPr="00001246">
        <w:rPr>
          <w:color w:val="000000" w:themeColor="text1"/>
          <w:lang w:val="en-GB"/>
        </w:rPr>
        <w:t xml:space="preserve"> 5-22.</w:t>
      </w:r>
    </w:p>
    <w:p w:rsidR="00C82224" w:rsidRPr="00001246" w:rsidRDefault="00C82224" w:rsidP="00032265">
      <w:pPr>
        <w:spacing w:line="480" w:lineRule="auto"/>
        <w:rPr>
          <w:color w:val="000000" w:themeColor="text1"/>
          <w:lang w:val="en-GB"/>
        </w:rPr>
      </w:pPr>
      <w:r w:rsidRPr="00001246">
        <w:rPr>
          <w:color w:val="000000" w:themeColor="text1"/>
          <w:lang w:val="en-GB"/>
        </w:rPr>
        <w:t>Lackey, J</w:t>
      </w:r>
      <w:r w:rsidR="00B66068" w:rsidRPr="00001246">
        <w:rPr>
          <w:color w:val="000000" w:themeColor="text1"/>
          <w:lang w:val="en-GB"/>
        </w:rPr>
        <w:t>.</w:t>
      </w:r>
      <w:r w:rsidRPr="00001246">
        <w:rPr>
          <w:color w:val="000000" w:themeColor="text1"/>
          <w:lang w:val="en-GB"/>
        </w:rPr>
        <w:t xml:space="preserve"> 2008. What Should We Do When We Disagree?, </w:t>
      </w:r>
      <w:r w:rsidRPr="00001246">
        <w:rPr>
          <w:rStyle w:val="Hyperlink"/>
          <w:u w:val="none"/>
          <w:lang w:val="en-GB"/>
        </w:rPr>
        <w:t>i</w:t>
      </w:r>
      <w:r w:rsidRPr="00001246">
        <w:rPr>
          <w:lang w:val="en-GB"/>
        </w:rPr>
        <w:t xml:space="preserve">n </w:t>
      </w:r>
      <w:r w:rsidRPr="00001246">
        <w:rPr>
          <w:i/>
          <w:lang w:val="en-GB"/>
        </w:rPr>
        <w:t xml:space="preserve">Oxford Studies in </w:t>
      </w:r>
      <w:r w:rsidRPr="00001246">
        <w:rPr>
          <w:i/>
          <w:lang w:val="en-GB"/>
        </w:rPr>
        <w:tab/>
        <w:t>Epistemology, Volume</w:t>
      </w:r>
      <w:r w:rsidRPr="00001246">
        <w:rPr>
          <w:lang w:val="en-GB"/>
        </w:rPr>
        <w:t xml:space="preserve"> </w:t>
      </w:r>
      <w:r w:rsidR="007925F6" w:rsidRPr="00001246">
        <w:rPr>
          <w:i/>
          <w:lang w:val="en-GB"/>
        </w:rPr>
        <w:t>3</w:t>
      </w:r>
      <w:r w:rsidRPr="00001246">
        <w:rPr>
          <w:lang w:val="en-GB"/>
        </w:rPr>
        <w:t>, ed. J</w:t>
      </w:r>
      <w:r w:rsidR="00236D63" w:rsidRPr="00001246">
        <w:rPr>
          <w:lang w:val="en-GB"/>
        </w:rPr>
        <w:t>.</w:t>
      </w:r>
      <w:r w:rsidRPr="00001246">
        <w:rPr>
          <w:lang w:val="en-GB"/>
        </w:rPr>
        <w:t xml:space="preserve"> Hawthorne and T</w:t>
      </w:r>
      <w:r w:rsidR="00236D63" w:rsidRPr="00001246">
        <w:rPr>
          <w:lang w:val="en-GB"/>
        </w:rPr>
        <w:t xml:space="preserve">. </w:t>
      </w:r>
      <w:r w:rsidRPr="00001246">
        <w:rPr>
          <w:rStyle w:val="spelle"/>
          <w:lang w:val="en-GB"/>
        </w:rPr>
        <w:t>Gendler</w:t>
      </w:r>
      <w:r w:rsidRPr="00001246">
        <w:rPr>
          <w:lang w:val="en-GB"/>
        </w:rPr>
        <w:t xml:space="preserve"> </w:t>
      </w:r>
      <w:r w:rsidRPr="00001246">
        <w:rPr>
          <w:rStyle w:val="spelle"/>
          <w:lang w:val="en-GB"/>
        </w:rPr>
        <w:t xml:space="preserve">Szabo, </w:t>
      </w:r>
      <w:r w:rsidRPr="00001246">
        <w:rPr>
          <w:lang w:val="en-GB"/>
        </w:rPr>
        <w:t xml:space="preserve">Oxford: Oxford </w:t>
      </w:r>
      <w:r w:rsidRPr="00001246">
        <w:rPr>
          <w:lang w:val="en-GB"/>
        </w:rPr>
        <w:tab/>
        <w:t xml:space="preserve">University Press: 274-293. </w:t>
      </w:r>
    </w:p>
    <w:p w:rsidR="008B452C" w:rsidRPr="00001246" w:rsidRDefault="009378A3" w:rsidP="00032265">
      <w:pPr>
        <w:spacing w:line="480" w:lineRule="auto"/>
        <w:rPr>
          <w:b/>
          <w:lang w:val="en-GB"/>
        </w:rPr>
      </w:pPr>
      <w:r w:rsidRPr="00001246">
        <w:rPr>
          <w:color w:val="000000" w:themeColor="text1"/>
          <w:lang w:val="en-GB"/>
        </w:rPr>
        <w:t>Van Inwagen, P</w:t>
      </w:r>
      <w:r w:rsidR="00B66068" w:rsidRPr="00001246">
        <w:rPr>
          <w:color w:val="000000" w:themeColor="text1"/>
          <w:lang w:val="en-GB"/>
        </w:rPr>
        <w:t>.</w:t>
      </w:r>
      <w:r w:rsidR="00990F72" w:rsidRPr="00001246">
        <w:rPr>
          <w:color w:val="000000" w:themeColor="text1"/>
          <w:lang w:val="en-GB"/>
        </w:rPr>
        <w:t xml:space="preserve"> </w:t>
      </w:r>
      <w:r w:rsidR="007825AD" w:rsidRPr="00001246">
        <w:rPr>
          <w:color w:val="000000" w:themeColor="text1"/>
          <w:lang w:val="en-GB"/>
        </w:rPr>
        <w:t>2010</w:t>
      </w:r>
      <w:r w:rsidR="00872319">
        <w:rPr>
          <w:color w:val="000000" w:themeColor="text1"/>
          <w:lang w:val="en-GB"/>
        </w:rPr>
        <w:t>.</w:t>
      </w:r>
      <w:r w:rsidR="00990F72" w:rsidRPr="00001246">
        <w:rPr>
          <w:color w:val="000000" w:themeColor="text1"/>
          <w:lang w:val="en-GB"/>
        </w:rPr>
        <w:t xml:space="preserve"> </w:t>
      </w:r>
      <w:r w:rsidRPr="00001246">
        <w:rPr>
          <w:color w:val="000000" w:themeColor="text1"/>
          <w:lang w:val="en-GB"/>
        </w:rPr>
        <w:t xml:space="preserve">We're right. They're wrong, </w:t>
      </w:r>
      <w:r w:rsidR="00842070" w:rsidRPr="00001246">
        <w:rPr>
          <w:lang w:val="en-GB"/>
        </w:rPr>
        <w:t xml:space="preserve">in </w:t>
      </w:r>
      <w:r w:rsidR="00842070" w:rsidRPr="00001246">
        <w:rPr>
          <w:i/>
          <w:lang w:val="en-GB"/>
        </w:rPr>
        <w:t>Disagreement</w:t>
      </w:r>
      <w:r w:rsidR="00B66068" w:rsidRPr="00001246">
        <w:rPr>
          <w:lang w:val="en-GB"/>
        </w:rPr>
        <w:t>, ed. R</w:t>
      </w:r>
      <w:r w:rsidR="00236D63" w:rsidRPr="00001246">
        <w:rPr>
          <w:lang w:val="en-GB"/>
        </w:rPr>
        <w:t>.</w:t>
      </w:r>
      <w:r w:rsidR="00B66068" w:rsidRPr="00001246">
        <w:rPr>
          <w:lang w:val="en-GB"/>
        </w:rPr>
        <w:t xml:space="preserve"> </w:t>
      </w:r>
      <w:r w:rsidR="00842070" w:rsidRPr="00001246">
        <w:rPr>
          <w:lang w:val="en-GB"/>
        </w:rPr>
        <w:t>Feldman</w:t>
      </w:r>
      <w:r w:rsidR="00236D63" w:rsidRPr="00001246">
        <w:rPr>
          <w:lang w:val="en-GB"/>
        </w:rPr>
        <w:t xml:space="preserve"> and T.</w:t>
      </w:r>
      <w:r w:rsidR="00B66068" w:rsidRPr="00001246">
        <w:rPr>
          <w:lang w:val="en-GB"/>
        </w:rPr>
        <w:t xml:space="preserve"> </w:t>
      </w:r>
      <w:r w:rsidR="00236D63" w:rsidRPr="00001246">
        <w:rPr>
          <w:lang w:val="en-GB"/>
        </w:rPr>
        <w:tab/>
      </w:r>
      <w:r w:rsidR="00842070" w:rsidRPr="00001246">
        <w:rPr>
          <w:lang w:val="en-GB"/>
        </w:rPr>
        <w:t xml:space="preserve">Warfield, Oxford: Oxford University Press: </w:t>
      </w:r>
      <w:r w:rsidR="00EC64B1" w:rsidRPr="00001246">
        <w:rPr>
          <w:color w:val="000000" w:themeColor="text1"/>
          <w:lang w:val="en-GB"/>
        </w:rPr>
        <w:t>10-28.</w:t>
      </w:r>
      <w:r w:rsidR="006F7766" w:rsidRPr="00001246">
        <w:rPr>
          <w:b/>
          <w:lang w:val="en-GB"/>
        </w:rPr>
        <w:t xml:space="preserve"> </w:t>
      </w:r>
    </w:p>
    <w:p w:rsidR="00032265" w:rsidRPr="00001246" w:rsidRDefault="00032265">
      <w:pPr>
        <w:spacing w:line="480" w:lineRule="auto"/>
        <w:rPr>
          <w:b/>
          <w:lang w:val="en-GB"/>
        </w:rPr>
      </w:pPr>
    </w:p>
    <w:sectPr w:rsidR="00032265" w:rsidRPr="00001246">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366" w:rsidRDefault="00C30366" w:rsidP="00131436">
      <w:r>
        <w:separator/>
      </w:r>
    </w:p>
  </w:endnote>
  <w:endnote w:type="continuationSeparator" w:id="0">
    <w:p w:rsidR="00C30366" w:rsidRDefault="00C30366" w:rsidP="0013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664327"/>
      <w:docPartObj>
        <w:docPartGallery w:val="Page Numbers (Bottom of Page)"/>
        <w:docPartUnique/>
      </w:docPartObj>
    </w:sdtPr>
    <w:sdtEndPr>
      <w:rPr>
        <w:noProof/>
      </w:rPr>
    </w:sdtEndPr>
    <w:sdtContent>
      <w:p w:rsidR="00933166" w:rsidRDefault="00933166">
        <w:pPr>
          <w:pStyle w:val="Footer"/>
          <w:jc w:val="center"/>
        </w:pPr>
        <w:r>
          <w:fldChar w:fldCharType="begin"/>
        </w:r>
        <w:r>
          <w:instrText xml:space="preserve"> PAGE   \* MERGEFORMAT </w:instrText>
        </w:r>
        <w:r>
          <w:fldChar w:fldCharType="separate"/>
        </w:r>
        <w:r w:rsidR="00B730A7">
          <w:rPr>
            <w:noProof/>
          </w:rPr>
          <w:t>1</w:t>
        </w:r>
        <w:r>
          <w:rPr>
            <w:noProof/>
          </w:rPr>
          <w:fldChar w:fldCharType="end"/>
        </w:r>
      </w:p>
    </w:sdtContent>
  </w:sdt>
  <w:p w:rsidR="00933166" w:rsidRDefault="00933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366" w:rsidRDefault="00C30366" w:rsidP="00131436">
      <w:r>
        <w:separator/>
      </w:r>
    </w:p>
  </w:footnote>
  <w:footnote w:type="continuationSeparator" w:id="0">
    <w:p w:rsidR="00C30366" w:rsidRDefault="00C30366" w:rsidP="00131436">
      <w:r>
        <w:continuationSeparator/>
      </w:r>
    </w:p>
  </w:footnote>
  <w:footnote w:id="1">
    <w:p w:rsidR="00933166" w:rsidRPr="00001246" w:rsidRDefault="00933166" w:rsidP="00032265">
      <w:pPr>
        <w:pStyle w:val="FootnoteText"/>
        <w:spacing w:line="480" w:lineRule="auto"/>
        <w:rPr>
          <w:color w:val="C00000"/>
          <w:lang w:val="en-GB"/>
        </w:rPr>
      </w:pPr>
      <w:r w:rsidRPr="00001246">
        <w:rPr>
          <w:rStyle w:val="FootnoteReference"/>
          <w:lang w:val="en-GB"/>
        </w:rPr>
        <w:footnoteRef/>
      </w:r>
      <w:r w:rsidRPr="00001246">
        <w:rPr>
          <w:lang w:val="en-GB"/>
        </w:rPr>
        <w:t xml:space="preserve"> Here I am following Elga [2007] and Enoch [2010] as opposed to most of the current literature, where epistemic peerage is defined to include not just equal overall reliability, but also possession of the same evidence and the same epistemic virtues.  </w:t>
      </w:r>
    </w:p>
    <w:p w:rsidR="00933166" w:rsidRPr="00001246" w:rsidRDefault="00933166" w:rsidP="00032265">
      <w:pPr>
        <w:pStyle w:val="FootnoteText"/>
        <w:spacing w:line="480" w:lineRule="auto"/>
        <w:rPr>
          <w:lang w:val="en-GB"/>
        </w:rPr>
      </w:pPr>
    </w:p>
  </w:footnote>
  <w:footnote w:id="2">
    <w:p w:rsidR="00933166" w:rsidRPr="00001246" w:rsidRDefault="00933166" w:rsidP="00032265">
      <w:pPr>
        <w:spacing w:line="480" w:lineRule="auto"/>
        <w:rPr>
          <w:color w:val="C00000"/>
          <w:sz w:val="20"/>
          <w:szCs w:val="20"/>
          <w:lang w:val="en-GB"/>
        </w:rPr>
      </w:pPr>
      <w:r w:rsidRPr="00001246">
        <w:rPr>
          <w:rStyle w:val="FootnoteReference"/>
          <w:sz w:val="20"/>
          <w:szCs w:val="20"/>
          <w:lang w:val="en-GB"/>
        </w:rPr>
        <w:footnoteRef/>
      </w:r>
      <w:r w:rsidRPr="00001246">
        <w:rPr>
          <w:sz w:val="20"/>
          <w:szCs w:val="20"/>
          <w:lang w:val="en-GB"/>
        </w:rPr>
        <w:t xml:space="preserve"> For arguments that we are rationally bound to give a disagreeing peer's position equal weight with our own, see Feldman [2006] and Elga [2007].  For an argument that we are rationally bound to ignore such evidence, </w:t>
      </w:r>
      <w:r w:rsidRPr="00001246">
        <w:rPr>
          <w:color w:val="000000"/>
          <w:sz w:val="20"/>
          <w:szCs w:val="20"/>
          <w:lang w:val="en-GB"/>
        </w:rPr>
        <w:t xml:space="preserve">see Kelly [2005].  For arguments that it should be considered but not given equal probabilistic weight with our own prior beliefs, see Lackey [2008], Kelly [2010] and Enoch [2010].  For an argument that it should be given </w:t>
      </w:r>
      <w:r w:rsidRPr="00001246">
        <w:rPr>
          <w:i/>
          <w:color w:val="000000"/>
          <w:sz w:val="20"/>
          <w:szCs w:val="20"/>
          <w:lang w:val="en-GB"/>
        </w:rPr>
        <w:t>almost</w:t>
      </w:r>
      <w:r w:rsidRPr="00001246">
        <w:rPr>
          <w:color w:val="000000"/>
          <w:sz w:val="20"/>
          <w:szCs w:val="20"/>
          <w:lang w:val="en-GB"/>
        </w:rPr>
        <w:t xml:space="preserve"> equal weight, see Cohen [2013].  </w:t>
      </w:r>
      <w:r w:rsidRPr="00001246">
        <w:rPr>
          <w:rStyle w:val="Hyperlink"/>
          <w:color w:val="000000"/>
          <w:sz w:val="20"/>
          <w:szCs w:val="20"/>
          <w:u w:val="none"/>
          <w:lang w:val="en-GB"/>
        </w:rPr>
        <w:t xml:space="preserve">Here I am taking the intuitive appeal of what is generally called the Equal Weight View for granted (on the model of simple disagreements in arithmetic) in the interests of developing a new, broader </w:t>
      </w:r>
      <w:r w:rsidRPr="00001246">
        <w:rPr>
          <w:rStyle w:val="Hyperlink"/>
          <w:color w:val="000000" w:themeColor="text1"/>
          <w:sz w:val="20"/>
          <w:szCs w:val="20"/>
          <w:u w:val="none"/>
          <w:lang w:val="en-GB"/>
        </w:rPr>
        <w:t>analysis of peer disagreement, not pretending to have refuted these or any other well-elaborated positions.  For what it is worth, it seems to me that there are two good reasons for departing somewhat from the Equal Weight View: first, that we know our own immediate state of mind better than that of our peer opponent, so we should discount his testimony by the (typically small) differential probability that his is lying or somehow impaired [Lackey</w:t>
      </w:r>
      <w:r w:rsidR="00001246">
        <w:rPr>
          <w:rStyle w:val="Hyperlink"/>
          <w:color w:val="000000" w:themeColor="text1"/>
          <w:sz w:val="20"/>
          <w:szCs w:val="20"/>
          <w:u w:val="none"/>
          <w:lang w:val="en-GB"/>
        </w:rPr>
        <w:t xml:space="preserve"> </w:t>
      </w:r>
      <w:r w:rsidRPr="00001246">
        <w:rPr>
          <w:rStyle w:val="Hyperlink"/>
          <w:color w:val="000000" w:themeColor="text1"/>
          <w:sz w:val="20"/>
          <w:szCs w:val="20"/>
          <w:u w:val="none"/>
          <w:lang w:val="en-GB"/>
        </w:rPr>
        <w:t xml:space="preserve">2008]; and second, that rational equilibrium requires us to reduce his prior status as a peer (typically only slightly) once we discover that he disagrees with our prior position on the issue in question [Kelly 2010]. </w:t>
      </w:r>
      <w:r w:rsidRPr="00001246">
        <w:rPr>
          <w:color w:val="000000" w:themeColor="text1"/>
          <w:sz w:val="20"/>
          <w:szCs w:val="20"/>
          <w:lang w:val="en-GB"/>
        </w:rPr>
        <w:t>In</w:t>
      </w:r>
      <w:r w:rsidRPr="00001246">
        <w:rPr>
          <w:sz w:val="20"/>
          <w:szCs w:val="20"/>
          <w:lang w:val="en-GB"/>
        </w:rPr>
        <w:t xml:space="preserve"> any case, my argument here does not depend on weighting the views of peers absolutely equally with our own.  A weaker principle would do, to the effect that a peer's disagreement carries </w:t>
      </w:r>
      <w:r w:rsidRPr="00001246">
        <w:rPr>
          <w:i/>
          <w:sz w:val="20"/>
          <w:szCs w:val="20"/>
          <w:lang w:val="en-GB"/>
        </w:rPr>
        <w:t>some</w:t>
      </w:r>
      <w:r w:rsidRPr="00001246">
        <w:rPr>
          <w:sz w:val="20"/>
          <w:szCs w:val="20"/>
          <w:lang w:val="en-GB"/>
        </w:rPr>
        <w:t xml:space="preserve"> epistemic weight all by itself, regardless of whether it seems right or makes sense to the believer. </w:t>
      </w:r>
    </w:p>
  </w:footnote>
  <w:footnote w:id="3">
    <w:p w:rsidR="00933166" w:rsidRPr="00001246" w:rsidRDefault="00933166" w:rsidP="00032265">
      <w:pPr>
        <w:spacing w:line="480" w:lineRule="auto"/>
        <w:rPr>
          <w:lang w:val="en-GB"/>
        </w:rPr>
      </w:pPr>
      <w:r w:rsidRPr="00001246">
        <w:rPr>
          <w:rStyle w:val="FootnoteReference"/>
          <w:sz w:val="20"/>
          <w:szCs w:val="20"/>
          <w:lang w:val="en-GB"/>
        </w:rPr>
        <w:footnoteRef/>
      </w:r>
      <w:r w:rsidRPr="00001246">
        <w:rPr>
          <w:sz w:val="20"/>
          <w:szCs w:val="20"/>
          <w:lang w:val="en-GB"/>
        </w:rPr>
        <w:t xml:space="preserve"> For simplicity’s sake I am leaving this vague.  There is no single general threshold of likelihood of error that ought to trigger categorical suspension of belief, though clearly, the more likely you are to be wrong, the more reason you have to suspend belief.  On the roughly Bayesian sort of approach I actually </w:t>
      </w:r>
      <w:r w:rsidR="00001246" w:rsidRPr="00001246">
        <w:rPr>
          <w:sz w:val="20"/>
          <w:szCs w:val="20"/>
          <w:lang w:val="en-GB"/>
        </w:rPr>
        <w:t>favour</w:t>
      </w:r>
      <w:r w:rsidRPr="00001246">
        <w:rPr>
          <w:sz w:val="20"/>
          <w:szCs w:val="20"/>
          <w:lang w:val="en-GB"/>
        </w:rPr>
        <w:t xml:space="preserve">, our degrees of confidence should be adjusted continuously according to our total evidence at any moment, so there is no sharp distinction between suspending and not suspending belief. </w:t>
      </w:r>
    </w:p>
  </w:footnote>
  <w:footnote w:id="4">
    <w:p w:rsidR="00933166" w:rsidRPr="00001246" w:rsidRDefault="00933166" w:rsidP="00032265">
      <w:pPr>
        <w:pStyle w:val="FootnoteText"/>
        <w:spacing w:line="480" w:lineRule="auto"/>
        <w:rPr>
          <w:lang w:val="en-GB"/>
        </w:rPr>
      </w:pPr>
      <w:r w:rsidRPr="00001246">
        <w:rPr>
          <w:rStyle w:val="FootnoteReference"/>
          <w:lang w:val="en-GB"/>
        </w:rPr>
        <w:footnoteRef/>
      </w:r>
      <w:r w:rsidRPr="00001246">
        <w:rPr>
          <w:lang w:val="en-GB"/>
        </w:rPr>
        <w:t xml:space="preserve"> </w:t>
      </w:r>
      <w:r w:rsidRPr="00001246">
        <w:rPr>
          <w:color w:val="000000"/>
          <w:lang w:val="en-GB"/>
        </w:rPr>
        <w:t xml:space="preserve">Other senses of the word </w:t>
      </w:r>
      <w:r w:rsidR="00625305">
        <w:rPr>
          <w:color w:val="000000"/>
          <w:lang w:val="en-GB"/>
        </w:rPr>
        <w:t>'</w:t>
      </w:r>
      <w:r w:rsidRPr="00001246">
        <w:rPr>
          <w:color w:val="000000"/>
          <w:lang w:val="en-GB"/>
        </w:rPr>
        <w:t>ought</w:t>
      </w:r>
      <w:r w:rsidR="00625305">
        <w:rPr>
          <w:color w:val="000000"/>
          <w:lang w:val="en-GB"/>
        </w:rPr>
        <w:t>'</w:t>
      </w:r>
      <w:r w:rsidRPr="00001246">
        <w:rPr>
          <w:color w:val="000000"/>
          <w:lang w:val="en-GB"/>
        </w:rPr>
        <w:t xml:space="preserve"> have no special label, but they are just as useful.  In fact, any sort of goal or interest can define its own sense of the word </w:t>
      </w:r>
      <w:r w:rsidR="00625305">
        <w:rPr>
          <w:color w:val="000000"/>
          <w:lang w:val="en-GB"/>
        </w:rPr>
        <w:t>'</w:t>
      </w:r>
      <w:r w:rsidRPr="00001246">
        <w:rPr>
          <w:color w:val="000000"/>
          <w:lang w:val="en-GB"/>
        </w:rPr>
        <w:t>ought</w:t>
      </w:r>
      <w:r w:rsidR="00625305">
        <w:rPr>
          <w:color w:val="000000"/>
          <w:lang w:val="en-GB"/>
        </w:rPr>
        <w:t>'</w:t>
      </w:r>
      <w:r w:rsidRPr="00001246">
        <w:rPr>
          <w:color w:val="000000"/>
          <w:lang w:val="en-GB"/>
        </w:rPr>
        <w:t>.  For a few examples, we might say that hot cocoa ought to have a little cinnamon in it, meaning that it tastes better that way; that a hockey puck ought to be three inches in diameter, meaning that this meets official standards; or that Keyser Söse ought to murder his own family, meaning that this make</w:t>
      </w:r>
      <w:r w:rsidR="00EE0267" w:rsidRPr="00001246">
        <w:rPr>
          <w:color w:val="000000"/>
          <w:lang w:val="en-GB"/>
        </w:rPr>
        <w:t>s</w:t>
      </w:r>
      <w:r w:rsidRPr="00001246">
        <w:rPr>
          <w:color w:val="000000"/>
          <w:lang w:val="en-GB"/>
        </w:rPr>
        <w:t xml:space="preserve"> </w:t>
      </w:r>
      <w:r w:rsidRPr="00001246">
        <w:rPr>
          <w:i/>
          <w:color w:val="000000"/>
          <w:lang w:val="en-GB"/>
        </w:rPr>
        <w:t>The Usual Suspects</w:t>
      </w:r>
      <w:r w:rsidRPr="00001246">
        <w:rPr>
          <w:lang w:val="en-GB"/>
        </w:rPr>
        <w:t xml:space="preserve"> a more interesting movie.  </w:t>
      </w:r>
    </w:p>
  </w:footnote>
  <w:footnote w:id="5">
    <w:p w:rsidR="00933166" w:rsidRPr="00001246" w:rsidRDefault="00933166" w:rsidP="00032265">
      <w:pPr>
        <w:spacing w:line="480" w:lineRule="auto"/>
        <w:rPr>
          <w:color w:val="000000" w:themeColor="text1"/>
          <w:sz w:val="20"/>
          <w:szCs w:val="20"/>
          <w:lang w:val="en-GB"/>
        </w:rPr>
      </w:pPr>
      <w:r w:rsidRPr="00001246">
        <w:rPr>
          <w:rStyle w:val="FootnoteReference"/>
          <w:color w:val="000000" w:themeColor="text1"/>
          <w:sz w:val="20"/>
          <w:szCs w:val="20"/>
          <w:lang w:val="en-GB"/>
        </w:rPr>
        <w:footnoteRef/>
      </w:r>
      <w:r w:rsidRPr="00001246">
        <w:rPr>
          <w:color w:val="000000" w:themeColor="text1"/>
          <w:sz w:val="20"/>
          <w:szCs w:val="20"/>
          <w:lang w:val="en-GB"/>
        </w:rPr>
        <w:t xml:space="preserve"> In case this isn't obvious, I do not mean to imply that there are no moral arguments for soldiers to run away or prudential arguments for them to stand their ground.  I am just assuming a traditional view of such things in order to make my point.</w:t>
      </w:r>
    </w:p>
  </w:footnote>
  <w:footnote w:id="6">
    <w:p w:rsidR="00933166" w:rsidRPr="00001246" w:rsidRDefault="00933166" w:rsidP="00032265">
      <w:pPr>
        <w:pStyle w:val="FootnoteText"/>
        <w:spacing w:line="480" w:lineRule="auto"/>
        <w:rPr>
          <w:color w:val="C00000"/>
          <w:lang w:val="en-GB"/>
        </w:rPr>
      </w:pPr>
      <w:r w:rsidRPr="00001246">
        <w:rPr>
          <w:rStyle w:val="FootnoteReference"/>
          <w:color w:val="000000" w:themeColor="text1"/>
          <w:lang w:val="en-GB"/>
        </w:rPr>
        <w:footnoteRef/>
      </w:r>
      <w:r w:rsidRPr="00001246">
        <w:rPr>
          <w:color w:val="000000" w:themeColor="text1"/>
          <w:lang w:val="en-GB"/>
        </w:rPr>
        <w:t xml:space="preserve"> Van Inwagen [2010: 28] goes so far as to claim that he </w:t>
      </w:r>
      <w:r w:rsidRPr="00001246">
        <w:rPr>
          <w:i/>
          <w:color w:val="000000" w:themeColor="text1"/>
          <w:lang w:val="en-GB"/>
        </w:rPr>
        <w:t>incapable</w:t>
      </w:r>
      <w:r w:rsidRPr="00001246">
        <w:rPr>
          <w:color w:val="000000" w:themeColor="text1"/>
          <w:lang w:val="en-GB"/>
        </w:rPr>
        <w:t xml:space="preserve"> of accepting that his confidence in being right in his disputes with peers is irrational.  </w:t>
      </w:r>
    </w:p>
    <w:p w:rsidR="00933166" w:rsidRPr="00001246" w:rsidRDefault="00933166" w:rsidP="00032265">
      <w:pPr>
        <w:pStyle w:val="FootnoteText"/>
        <w:spacing w:line="480" w:lineRule="auto"/>
        <w:rPr>
          <w:lang w:val="en-GB"/>
        </w:rPr>
      </w:pPr>
    </w:p>
  </w:footnote>
  <w:footnote w:id="7">
    <w:p w:rsidR="00933166" w:rsidRPr="00001246" w:rsidRDefault="00933166" w:rsidP="00032265">
      <w:pPr>
        <w:pStyle w:val="FootnoteText"/>
        <w:spacing w:line="480" w:lineRule="auto"/>
        <w:rPr>
          <w:lang w:val="en-GB"/>
        </w:rPr>
      </w:pPr>
      <w:r w:rsidRPr="00001246">
        <w:rPr>
          <w:rStyle w:val="FootnoteReference"/>
          <w:lang w:val="en-GB"/>
        </w:rPr>
        <w:footnoteRef/>
      </w:r>
      <w:r w:rsidR="00001246">
        <w:rPr>
          <w:lang w:val="en-GB"/>
        </w:rPr>
        <w:t xml:space="preserve"> Even television's Doctor</w:t>
      </w:r>
      <w:r w:rsidRPr="00001246">
        <w:rPr>
          <w:lang w:val="en-GB"/>
        </w:rPr>
        <w:t xml:space="preserve"> House typically allows his staff to follow protocol until all of the likely diagnoses have been tested and failed, at which point he intervenes and saves the day with brilliant hunches.</w:t>
      </w:r>
    </w:p>
  </w:footnote>
  <w:footnote w:id="8">
    <w:p w:rsidR="00933166" w:rsidRPr="00001246" w:rsidRDefault="00933166" w:rsidP="00032265">
      <w:pPr>
        <w:pStyle w:val="FootnoteText"/>
        <w:spacing w:line="480" w:lineRule="auto"/>
        <w:rPr>
          <w:lang w:val="en-GB"/>
        </w:rPr>
      </w:pPr>
      <w:r w:rsidRPr="00001246">
        <w:rPr>
          <w:rStyle w:val="FootnoteReference"/>
          <w:lang w:val="en-GB"/>
        </w:rPr>
        <w:footnoteRef/>
      </w:r>
      <w:r w:rsidRPr="00001246">
        <w:rPr>
          <w:lang w:val="en-GB"/>
        </w:rPr>
        <w:t xml:space="preserve"> Elgin [2010], citing Kitcher [1990], raises this point in </w:t>
      </w:r>
      <w:r w:rsidR="00001246" w:rsidRPr="00001246">
        <w:rPr>
          <w:lang w:val="en-GB"/>
        </w:rPr>
        <w:t>defence</w:t>
      </w:r>
      <w:r w:rsidRPr="00001246">
        <w:rPr>
          <w:lang w:val="en-GB"/>
        </w:rPr>
        <w:t xml:space="preserve"> of retaining belief in cases of peer disagreement.</w:t>
      </w:r>
    </w:p>
  </w:footnote>
  <w:footnote w:id="9">
    <w:p w:rsidR="00DC3D17" w:rsidRPr="00001246" w:rsidRDefault="00DC3D17" w:rsidP="00032265">
      <w:pPr>
        <w:pStyle w:val="FootnoteText"/>
        <w:spacing w:line="480" w:lineRule="auto"/>
        <w:rPr>
          <w:lang w:val="en-GB"/>
        </w:rPr>
      </w:pPr>
      <w:r w:rsidRPr="00001246">
        <w:rPr>
          <w:rStyle w:val="FootnoteReference"/>
          <w:lang w:val="en-GB"/>
        </w:rPr>
        <w:footnoteRef/>
      </w:r>
      <w:r w:rsidRPr="00001246">
        <w:rPr>
          <w:lang w:val="en-GB"/>
        </w:rPr>
        <w:t xml:space="preserve"> </w:t>
      </w:r>
      <w:r w:rsidR="00994831">
        <w:rPr>
          <w:lang w:val="en-GB"/>
        </w:rPr>
        <w:t>I</w:t>
      </w:r>
      <w:r w:rsidRPr="00001246">
        <w:rPr>
          <w:lang w:val="en-GB"/>
        </w:rPr>
        <w:t xml:space="preserve">nterestingly, </w:t>
      </w:r>
      <w:r w:rsidR="00994831">
        <w:rPr>
          <w:lang w:val="en-GB"/>
        </w:rPr>
        <w:t xml:space="preserve">prior to his </w:t>
      </w:r>
      <w:r w:rsidR="00C9554D">
        <w:rPr>
          <w:lang w:val="en-GB"/>
        </w:rPr>
        <w:t>condemnation</w:t>
      </w:r>
      <w:r w:rsidR="00994831">
        <w:rPr>
          <w:lang w:val="en-GB"/>
        </w:rPr>
        <w:t xml:space="preserve"> Galileo </w:t>
      </w:r>
      <w:r w:rsidR="00C9554D">
        <w:rPr>
          <w:lang w:val="en-GB"/>
        </w:rPr>
        <w:t xml:space="preserve">had </w:t>
      </w:r>
      <w:r w:rsidRPr="00001246">
        <w:rPr>
          <w:lang w:val="en-GB"/>
        </w:rPr>
        <w:t xml:space="preserve">long </w:t>
      </w:r>
      <w:r w:rsidR="00C9554D">
        <w:rPr>
          <w:lang w:val="en-GB"/>
        </w:rPr>
        <w:t xml:space="preserve">been </w:t>
      </w:r>
      <w:r w:rsidRPr="00001246">
        <w:rPr>
          <w:lang w:val="en-GB"/>
        </w:rPr>
        <w:t xml:space="preserve">encouraged by </w:t>
      </w:r>
      <w:r w:rsidR="00E3157A">
        <w:rPr>
          <w:lang w:val="en-GB"/>
        </w:rPr>
        <w:t xml:space="preserve">Church authorities </w:t>
      </w:r>
      <w:r w:rsidRPr="00001246">
        <w:rPr>
          <w:lang w:val="en-GB"/>
        </w:rPr>
        <w:t xml:space="preserve">to </w:t>
      </w:r>
      <w:r w:rsidR="00C9554D">
        <w:rPr>
          <w:lang w:val="en-GB"/>
        </w:rPr>
        <w:t>pursu</w:t>
      </w:r>
      <w:r w:rsidRPr="00001246">
        <w:rPr>
          <w:lang w:val="en-GB"/>
        </w:rPr>
        <w:t>e his</w:t>
      </w:r>
      <w:r w:rsidR="00C30621">
        <w:rPr>
          <w:lang w:val="en-GB"/>
        </w:rPr>
        <w:t xml:space="preserve"> heterodox</w:t>
      </w:r>
      <w:r w:rsidR="00C9554D">
        <w:rPr>
          <w:lang w:val="en-GB"/>
        </w:rPr>
        <w:t xml:space="preserve"> r</w:t>
      </w:r>
      <w:r w:rsidRPr="00001246">
        <w:rPr>
          <w:lang w:val="en-GB"/>
        </w:rPr>
        <w:t xml:space="preserve">esearches in a hypothetical vein, subject to ultimate approval </w:t>
      </w:r>
      <w:r w:rsidR="00C9554D">
        <w:rPr>
          <w:lang w:val="en-GB"/>
        </w:rPr>
        <w:t>by</w:t>
      </w:r>
      <w:r w:rsidRPr="00001246">
        <w:rPr>
          <w:lang w:val="en-GB"/>
        </w:rPr>
        <w:t xml:space="preserve"> his friend the Pope.  But he </w:t>
      </w:r>
      <w:r w:rsidR="0073726D" w:rsidRPr="00001246">
        <w:rPr>
          <w:lang w:val="en-GB"/>
        </w:rPr>
        <w:t>could never</w:t>
      </w:r>
      <w:r w:rsidRPr="00001246">
        <w:rPr>
          <w:lang w:val="en-GB"/>
        </w:rPr>
        <w:t xml:space="preserve"> bring himself to </w:t>
      </w:r>
      <w:r w:rsidR="008603DF" w:rsidRPr="00001246">
        <w:rPr>
          <w:lang w:val="en-GB"/>
        </w:rPr>
        <w:t xml:space="preserve">say </w:t>
      </w:r>
      <w:r w:rsidRPr="00001246">
        <w:rPr>
          <w:lang w:val="en-GB"/>
        </w:rPr>
        <w:t xml:space="preserve">that he was only </w:t>
      </w:r>
      <w:r w:rsidR="00625305">
        <w:rPr>
          <w:lang w:val="en-GB"/>
        </w:rPr>
        <w:t>'</w:t>
      </w:r>
      <w:r w:rsidRPr="00001246">
        <w:rPr>
          <w:lang w:val="en-GB"/>
        </w:rPr>
        <w:t>saving the appearances</w:t>
      </w:r>
      <w:r w:rsidR="00625305">
        <w:rPr>
          <w:lang w:val="en-GB"/>
        </w:rPr>
        <w:t>'</w:t>
      </w:r>
      <w:r w:rsidRPr="00001246">
        <w:rPr>
          <w:lang w:val="en-GB"/>
        </w:rPr>
        <w:t xml:space="preserve"> </w:t>
      </w:r>
      <w:r w:rsidR="00CA3388" w:rsidRPr="00001246">
        <w:rPr>
          <w:lang w:val="en-GB"/>
        </w:rPr>
        <w:t>with his</w:t>
      </w:r>
      <w:r w:rsidR="00566AF9" w:rsidRPr="00001246">
        <w:rPr>
          <w:lang w:val="en-GB"/>
        </w:rPr>
        <w:t xml:space="preserve"> </w:t>
      </w:r>
      <w:r w:rsidR="00CA3388" w:rsidRPr="00001246">
        <w:rPr>
          <w:lang w:val="en-GB"/>
        </w:rPr>
        <w:t>model of the universe</w:t>
      </w:r>
      <w:r w:rsidR="0073726D" w:rsidRPr="00001246">
        <w:rPr>
          <w:lang w:val="en-GB"/>
        </w:rPr>
        <w:t>.  W</w:t>
      </w:r>
      <w:r w:rsidR="00CA3388" w:rsidRPr="00001246">
        <w:rPr>
          <w:lang w:val="en-GB"/>
        </w:rPr>
        <w:t xml:space="preserve">hat propelled him in his work, and what ultimately got him into so much trouble, was that he </w:t>
      </w:r>
      <w:r w:rsidR="00CA3388" w:rsidRPr="00E3157A">
        <w:rPr>
          <w:i/>
          <w:lang w:val="en-GB"/>
        </w:rPr>
        <w:t>believed</w:t>
      </w:r>
      <w:r w:rsidR="00CA3388" w:rsidRPr="00C9554D">
        <w:rPr>
          <w:lang w:val="en-GB"/>
        </w:rPr>
        <w:t xml:space="preserve"> </w:t>
      </w:r>
      <w:r w:rsidR="00566AF9" w:rsidRPr="00C9554D">
        <w:rPr>
          <w:lang w:val="en-GB"/>
        </w:rPr>
        <w:t>in</w:t>
      </w:r>
      <w:r w:rsidR="00566AF9" w:rsidRPr="00001246">
        <w:rPr>
          <w:lang w:val="en-GB"/>
        </w:rPr>
        <w:t xml:space="preserve"> </w:t>
      </w:r>
      <w:r w:rsidR="00CA3388" w:rsidRPr="00001246">
        <w:rPr>
          <w:lang w:val="en-GB"/>
        </w:rPr>
        <w:t xml:space="preserve">it. </w:t>
      </w:r>
      <w:r w:rsidRPr="00001246">
        <w:rPr>
          <w:lang w:val="en-GB"/>
        </w:rPr>
        <w:t xml:space="preserve"> </w:t>
      </w:r>
    </w:p>
  </w:footnote>
  <w:footnote w:id="10">
    <w:p w:rsidR="00933166" w:rsidRPr="00001246" w:rsidRDefault="00933166" w:rsidP="00032265">
      <w:pPr>
        <w:pStyle w:val="FootnoteText"/>
        <w:spacing w:line="480" w:lineRule="auto"/>
        <w:rPr>
          <w:lang w:val="en-GB"/>
        </w:rPr>
      </w:pPr>
      <w:r w:rsidRPr="00001246">
        <w:rPr>
          <w:rStyle w:val="FootnoteReference"/>
          <w:lang w:val="en-GB"/>
        </w:rPr>
        <w:footnoteRef/>
      </w:r>
      <w:r w:rsidRPr="00001246">
        <w:rPr>
          <w:lang w:val="en-GB"/>
        </w:rPr>
        <w:t xml:space="preserve"> My position is intended to be consistent with the </w:t>
      </w:r>
      <w:r w:rsidR="00625305">
        <w:rPr>
          <w:lang w:val="en-GB"/>
        </w:rPr>
        <w:t>'</w:t>
      </w:r>
      <w:r w:rsidRPr="00001246">
        <w:rPr>
          <w:lang w:val="en-GB"/>
        </w:rPr>
        <w:t>Uniqueness Thesis</w:t>
      </w:r>
      <w:r w:rsidR="00625305">
        <w:rPr>
          <w:lang w:val="en-GB"/>
        </w:rPr>
        <w:t>'</w:t>
      </w:r>
      <w:r w:rsidRPr="00001246">
        <w:rPr>
          <w:lang w:val="en-GB"/>
        </w:rPr>
        <w:t xml:space="preserve"> that there is only one rational conclusion to draw from any set of evidence.  But this depends on what we take to be the pool of evidence that matters.  On my view, we can in fact rationally draw different conclusions from a given pool of evidence, but only in the sense that it is sometimes (i.e. under the principle of autonomy) epistemically proper to ignore some of that evidence.  </w:t>
      </w:r>
    </w:p>
    <w:p w:rsidR="00933166" w:rsidRPr="00001246" w:rsidRDefault="00933166" w:rsidP="00032265">
      <w:pPr>
        <w:pStyle w:val="FootnoteText"/>
        <w:spacing w:line="480" w:lineRule="auto"/>
        <w:rPr>
          <w:lang w:val="en-GB"/>
        </w:rPr>
      </w:pPr>
    </w:p>
  </w:footnote>
  <w:footnote w:id="11">
    <w:p w:rsidR="00933166" w:rsidRPr="00001246" w:rsidRDefault="00933166" w:rsidP="00032265">
      <w:pPr>
        <w:pStyle w:val="FootnoteText"/>
        <w:spacing w:line="480" w:lineRule="auto"/>
        <w:rPr>
          <w:lang w:val="en-GB"/>
        </w:rPr>
      </w:pPr>
      <w:r w:rsidRPr="00001246">
        <w:rPr>
          <w:rStyle w:val="FootnoteReference"/>
          <w:lang w:val="en-GB"/>
        </w:rPr>
        <w:footnoteRef/>
      </w:r>
      <w:r w:rsidRPr="00001246">
        <w:rPr>
          <w:lang w:val="en-GB"/>
        </w:rPr>
        <w:t xml:space="preserve"> Some philosophers do argue that rationality </w:t>
      </w:r>
      <w:r w:rsidR="00982B76" w:rsidRPr="00001246">
        <w:rPr>
          <w:lang w:val="en-GB"/>
        </w:rPr>
        <w:t xml:space="preserve">itself </w:t>
      </w:r>
      <w:r w:rsidR="00001246" w:rsidRPr="00001246">
        <w:rPr>
          <w:lang w:val="en-GB"/>
        </w:rPr>
        <w:t>favours</w:t>
      </w:r>
      <w:r w:rsidRPr="00001246">
        <w:rPr>
          <w:lang w:val="en-GB"/>
        </w:rPr>
        <w:t xml:space="preserve"> one or the other preference, say Kant for morality and Nietzsche for a kind of prudence.  I am just pointing out the way that things intuitively seem.</w:t>
      </w:r>
    </w:p>
  </w:footnote>
  <w:footnote w:id="12">
    <w:p w:rsidR="00933166" w:rsidRPr="00001246" w:rsidRDefault="00933166" w:rsidP="00032265">
      <w:pPr>
        <w:pStyle w:val="FootnoteText"/>
        <w:spacing w:line="480" w:lineRule="auto"/>
        <w:rPr>
          <w:lang w:val="en-GB"/>
        </w:rPr>
      </w:pPr>
      <w:r w:rsidRPr="00001246">
        <w:rPr>
          <w:rStyle w:val="FootnoteReference"/>
          <w:lang w:val="en-GB"/>
        </w:rPr>
        <w:footnoteRef/>
      </w:r>
      <w:r w:rsidRPr="00001246">
        <w:rPr>
          <w:lang w:val="en-GB"/>
        </w:rPr>
        <w:t xml:space="preserve"> It is, of course, rationally possible for peers to have different </w:t>
      </w:r>
      <w:r w:rsidRPr="00001246">
        <w:rPr>
          <w:i/>
          <w:lang w:val="en-GB"/>
        </w:rPr>
        <w:t>subjective</w:t>
      </w:r>
      <w:r w:rsidRPr="00001246">
        <w:rPr>
          <w:lang w:val="en-GB"/>
        </w:rPr>
        <w:t xml:space="preserve"> probabilities for the same proposition, at least initially.  The intuitive problem is that each of them should also be able to view their disagreement from a shared, </w:t>
      </w:r>
      <w:r w:rsidRPr="00001246">
        <w:rPr>
          <w:i/>
          <w:lang w:val="en-GB"/>
        </w:rPr>
        <w:t>objective</w:t>
      </w:r>
      <w:r w:rsidRPr="00001246">
        <w:rPr>
          <w:lang w:val="en-GB"/>
        </w:rPr>
        <w:t xml:space="preserve"> point of view, and this would seem to wipe out each of their preferences for their own prior beliefs, on pain of contradiction.  Enoch [2010] argues that the first-person point of view is nevertheless dominant for purposes of rational belief revision.</w:t>
      </w:r>
    </w:p>
  </w:footnote>
  <w:footnote w:id="13">
    <w:p w:rsidR="00A319D6" w:rsidRPr="00001246" w:rsidRDefault="00A319D6" w:rsidP="00032265">
      <w:pPr>
        <w:spacing w:line="480" w:lineRule="auto"/>
        <w:rPr>
          <w:color w:val="000000" w:themeColor="text1"/>
          <w:lang w:val="en-GB"/>
        </w:rPr>
      </w:pPr>
      <w:r w:rsidRPr="00001246">
        <w:rPr>
          <w:rStyle w:val="FootnoteReference"/>
          <w:sz w:val="20"/>
          <w:szCs w:val="20"/>
          <w:lang w:val="en-GB"/>
        </w:rPr>
        <w:footnoteRef/>
      </w:r>
      <w:r w:rsidRPr="00001246">
        <w:rPr>
          <w:sz w:val="20"/>
          <w:szCs w:val="20"/>
          <w:lang w:val="en-GB"/>
        </w:rPr>
        <w:t xml:space="preserve"> Some </w:t>
      </w:r>
      <w:r w:rsidR="003A733D">
        <w:rPr>
          <w:sz w:val="20"/>
          <w:szCs w:val="20"/>
          <w:lang w:val="en-GB"/>
        </w:rPr>
        <w:t xml:space="preserve">philosophers </w:t>
      </w:r>
      <w:r w:rsidRPr="00001246">
        <w:rPr>
          <w:sz w:val="20"/>
          <w:szCs w:val="20"/>
          <w:lang w:val="en-GB"/>
        </w:rPr>
        <w:t>do appear to think and act this way, as if they believed that they were literally peerless in their areas of</w:t>
      </w:r>
      <w:r w:rsidR="003A733D">
        <w:rPr>
          <w:sz w:val="20"/>
          <w:szCs w:val="20"/>
          <w:lang w:val="en-GB"/>
        </w:rPr>
        <w:t xml:space="preserve"> interest</w:t>
      </w:r>
      <w:r w:rsidRPr="00001246">
        <w:rPr>
          <w:sz w:val="20"/>
          <w:szCs w:val="20"/>
          <w:lang w:val="en-GB"/>
        </w:rPr>
        <w:t xml:space="preserve">, though few are so ungracious as to admit it.  </w:t>
      </w:r>
      <w:r w:rsidRPr="00001246">
        <w:rPr>
          <w:color w:val="000000" w:themeColor="text1"/>
          <w:sz w:val="20"/>
          <w:szCs w:val="20"/>
          <w:lang w:val="en-GB"/>
        </w:rPr>
        <w:t xml:space="preserve">Among those decently troubled by their tendency to </w:t>
      </w:r>
      <w:r w:rsidR="003A733D">
        <w:rPr>
          <w:color w:val="000000" w:themeColor="text1"/>
          <w:sz w:val="20"/>
          <w:szCs w:val="20"/>
          <w:lang w:val="en-GB"/>
        </w:rPr>
        <w:t xml:space="preserve">take the fourth approach </w:t>
      </w:r>
      <w:r w:rsidRPr="00001246">
        <w:rPr>
          <w:color w:val="000000" w:themeColor="text1"/>
          <w:sz w:val="20"/>
          <w:szCs w:val="20"/>
          <w:lang w:val="en-GB"/>
        </w:rPr>
        <w:t xml:space="preserve">while not really believing that they are smarter than everybody else is Fumerton [2010: 103-105], who wonders whether his well-known tenacity in philosophical discussions makes him </w:t>
      </w:r>
      <w:r w:rsidR="00B85AE7" w:rsidRPr="00001246">
        <w:rPr>
          <w:color w:val="000000" w:themeColor="text1"/>
          <w:sz w:val="20"/>
          <w:szCs w:val="20"/>
          <w:lang w:val="en-GB"/>
        </w:rPr>
        <w:t xml:space="preserve">seem like </w:t>
      </w:r>
      <w:r w:rsidRPr="00001246">
        <w:rPr>
          <w:color w:val="000000" w:themeColor="text1"/>
          <w:sz w:val="20"/>
          <w:szCs w:val="20"/>
          <w:lang w:val="en-GB"/>
        </w:rPr>
        <w:t xml:space="preserve">a </w:t>
      </w:r>
      <w:r w:rsidR="00625305">
        <w:rPr>
          <w:color w:val="000000" w:themeColor="text1"/>
          <w:sz w:val="20"/>
          <w:szCs w:val="20"/>
          <w:lang w:val="en-GB"/>
        </w:rPr>
        <w:t>'</w:t>
      </w:r>
      <w:r w:rsidRPr="00001246">
        <w:rPr>
          <w:color w:val="000000" w:themeColor="text1"/>
          <w:sz w:val="20"/>
          <w:szCs w:val="20"/>
          <w:lang w:val="en-GB"/>
        </w:rPr>
        <w:t>jerk</w:t>
      </w:r>
      <w:r w:rsidR="00625305">
        <w:rPr>
          <w:color w:val="000000" w:themeColor="text1"/>
          <w:sz w:val="20"/>
          <w:szCs w:val="20"/>
          <w:lang w:val="en-GB"/>
        </w:rPr>
        <w:t>'</w:t>
      </w:r>
      <w:r w:rsidRPr="00001246">
        <w:rPr>
          <w:color w:val="000000" w:themeColor="text1"/>
          <w:sz w:val="20"/>
          <w:szCs w:val="20"/>
          <w:lang w:val="en-GB"/>
        </w:rPr>
        <w:t xml:space="preserve"> or </w:t>
      </w:r>
      <w:r w:rsidR="00625305">
        <w:rPr>
          <w:color w:val="000000" w:themeColor="text1"/>
          <w:sz w:val="20"/>
          <w:szCs w:val="20"/>
          <w:lang w:val="en-GB"/>
        </w:rPr>
        <w:t>'</w:t>
      </w:r>
      <w:r w:rsidRPr="00001246">
        <w:rPr>
          <w:color w:val="000000" w:themeColor="text1"/>
          <w:sz w:val="20"/>
          <w:szCs w:val="20"/>
          <w:lang w:val="en-GB"/>
        </w:rPr>
        <w:t>egomaniac</w:t>
      </w:r>
      <w:r w:rsidR="00625305">
        <w:rPr>
          <w:color w:val="000000" w:themeColor="text1"/>
          <w:sz w:val="20"/>
          <w:szCs w:val="20"/>
          <w:lang w:val="en-GB"/>
        </w:rPr>
        <w:t>'</w:t>
      </w:r>
      <w:r w:rsidRPr="00001246">
        <w:rPr>
          <w:color w:val="000000" w:themeColor="text1"/>
          <w:sz w:val="20"/>
          <w:szCs w:val="20"/>
          <w:lang w:val="en-GB"/>
        </w:rPr>
        <w:t>.  It does</w:t>
      </w:r>
      <w:r w:rsidR="003A733D">
        <w:rPr>
          <w:color w:val="000000" w:themeColor="text1"/>
          <w:sz w:val="20"/>
          <w:szCs w:val="20"/>
          <w:lang w:val="en-GB"/>
        </w:rPr>
        <w:t xml:space="preserve"> </w:t>
      </w:r>
      <w:r w:rsidRPr="00001246">
        <w:rPr>
          <w:color w:val="000000" w:themeColor="text1"/>
          <w:sz w:val="20"/>
          <w:szCs w:val="20"/>
          <w:lang w:val="en-GB"/>
        </w:rPr>
        <w:t>n</w:t>
      </w:r>
      <w:r w:rsidR="003A733D">
        <w:rPr>
          <w:color w:val="000000" w:themeColor="text1"/>
          <w:sz w:val="20"/>
          <w:szCs w:val="20"/>
          <w:lang w:val="en-GB"/>
        </w:rPr>
        <w:t>o</w:t>
      </w:r>
      <w:r w:rsidRPr="00001246">
        <w:rPr>
          <w:color w:val="000000" w:themeColor="text1"/>
          <w:sz w:val="20"/>
          <w:szCs w:val="20"/>
          <w:lang w:val="en-GB"/>
        </w:rPr>
        <w:t xml:space="preserve">t, but he is right to be puzzled by this fact.  </w:t>
      </w:r>
    </w:p>
    <w:p w:rsidR="00A319D6" w:rsidRPr="00001246" w:rsidRDefault="00A319D6" w:rsidP="00032265">
      <w:pPr>
        <w:pStyle w:val="FootnoteText"/>
        <w:spacing w:line="480" w:lineRule="auto"/>
        <w:rPr>
          <w:lang w:val="en-GB"/>
        </w:rPr>
      </w:pPr>
    </w:p>
  </w:footnote>
  <w:footnote w:id="14">
    <w:p w:rsidR="00933166" w:rsidRPr="00001246" w:rsidRDefault="00933166" w:rsidP="00032265">
      <w:pPr>
        <w:spacing w:line="480" w:lineRule="auto"/>
        <w:rPr>
          <w:color w:val="000000" w:themeColor="text1"/>
          <w:sz w:val="20"/>
          <w:szCs w:val="20"/>
          <w:lang w:val="en-GB"/>
        </w:rPr>
      </w:pPr>
      <w:r w:rsidRPr="00001246">
        <w:rPr>
          <w:rStyle w:val="FootnoteReference"/>
          <w:sz w:val="20"/>
          <w:szCs w:val="20"/>
          <w:lang w:val="en-GB"/>
        </w:rPr>
        <w:footnoteRef/>
      </w:r>
      <w:r w:rsidRPr="00001246">
        <w:rPr>
          <w:sz w:val="20"/>
          <w:szCs w:val="20"/>
          <w:lang w:val="en-GB"/>
        </w:rPr>
        <w:t xml:space="preserve"> Elgin [2010], following Cohen [1992], distinguishes for different reasons between </w:t>
      </w:r>
      <w:r w:rsidR="00625305">
        <w:rPr>
          <w:sz w:val="20"/>
          <w:szCs w:val="20"/>
          <w:lang w:val="en-GB"/>
        </w:rPr>
        <w:t>'</w:t>
      </w:r>
      <w:r w:rsidRPr="00001246">
        <w:rPr>
          <w:sz w:val="20"/>
          <w:szCs w:val="20"/>
          <w:lang w:val="en-GB"/>
        </w:rPr>
        <w:t>belief</w:t>
      </w:r>
      <w:r w:rsidR="00625305">
        <w:rPr>
          <w:sz w:val="20"/>
          <w:szCs w:val="20"/>
          <w:lang w:val="en-GB"/>
        </w:rPr>
        <w:t>'</w:t>
      </w:r>
      <w:r w:rsidRPr="00001246">
        <w:rPr>
          <w:sz w:val="20"/>
          <w:szCs w:val="20"/>
          <w:lang w:val="en-GB"/>
        </w:rPr>
        <w:t xml:space="preserve"> as an involuntary </w:t>
      </w:r>
      <w:r w:rsidRPr="00001246">
        <w:rPr>
          <w:i/>
          <w:sz w:val="20"/>
          <w:szCs w:val="20"/>
          <w:lang w:val="en-GB"/>
        </w:rPr>
        <w:t>feeling</w:t>
      </w:r>
      <w:r w:rsidRPr="00001246">
        <w:rPr>
          <w:sz w:val="20"/>
          <w:szCs w:val="20"/>
          <w:lang w:val="en-GB"/>
        </w:rPr>
        <w:t xml:space="preserve"> that something is so, and </w:t>
      </w:r>
      <w:r w:rsidR="00625305">
        <w:rPr>
          <w:sz w:val="20"/>
          <w:szCs w:val="20"/>
          <w:lang w:val="en-GB"/>
        </w:rPr>
        <w:t>'</w:t>
      </w:r>
      <w:r w:rsidRPr="00001246">
        <w:rPr>
          <w:sz w:val="20"/>
          <w:szCs w:val="20"/>
          <w:lang w:val="en-GB"/>
        </w:rPr>
        <w:t>acceptance</w:t>
      </w:r>
      <w:r w:rsidR="00625305">
        <w:rPr>
          <w:sz w:val="20"/>
          <w:szCs w:val="20"/>
          <w:lang w:val="en-GB"/>
        </w:rPr>
        <w:t>'</w:t>
      </w:r>
      <w:r w:rsidRPr="00001246">
        <w:rPr>
          <w:sz w:val="20"/>
          <w:szCs w:val="20"/>
          <w:lang w:val="en-GB"/>
        </w:rPr>
        <w:t xml:space="preserve"> as</w:t>
      </w:r>
      <w:r w:rsidRPr="00001246">
        <w:rPr>
          <w:color w:val="000000" w:themeColor="text1"/>
          <w:sz w:val="20"/>
          <w:szCs w:val="20"/>
          <w:lang w:val="en-GB"/>
        </w:rPr>
        <w:t xml:space="preserve"> a voluntary, action-guiding sort of assent.  She argues that the problem of rational belief</w:t>
      </w:r>
      <w:r w:rsidRPr="00001246">
        <w:rPr>
          <w:sz w:val="20"/>
          <w:szCs w:val="20"/>
          <w:lang w:val="en-GB"/>
        </w:rPr>
        <w:t xml:space="preserve"> in cases of peer disagreement is really about acceptance rather than what she calls belief, since a claim that we </w:t>
      </w:r>
      <w:r w:rsidRPr="00001246">
        <w:rPr>
          <w:i/>
          <w:sz w:val="20"/>
          <w:szCs w:val="20"/>
          <w:lang w:val="en-GB"/>
        </w:rPr>
        <w:t>ought</w:t>
      </w:r>
      <w:r w:rsidRPr="00001246">
        <w:rPr>
          <w:sz w:val="20"/>
          <w:szCs w:val="20"/>
          <w:lang w:val="en-GB"/>
        </w:rPr>
        <w:t xml:space="preserve"> to believe something implies that we </w:t>
      </w:r>
      <w:r w:rsidRPr="00001246">
        <w:rPr>
          <w:i/>
          <w:sz w:val="20"/>
          <w:szCs w:val="20"/>
          <w:lang w:val="en-GB"/>
        </w:rPr>
        <w:t>can</w:t>
      </w:r>
      <w:r w:rsidRPr="00001246">
        <w:rPr>
          <w:sz w:val="20"/>
          <w:szCs w:val="20"/>
          <w:lang w:val="en-GB"/>
        </w:rPr>
        <w:t xml:space="preserve"> believe it, and we cannot always change our beliefs when we discover that they are irrational</w:t>
      </w:r>
      <w:r w:rsidRPr="00001246">
        <w:rPr>
          <w:color w:val="000000" w:themeColor="text1"/>
          <w:sz w:val="20"/>
          <w:szCs w:val="20"/>
          <w:lang w:val="en-GB"/>
        </w:rPr>
        <w:t xml:space="preserve">.   It seems to me that the purely epistemic </w:t>
      </w:r>
      <w:r w:rsidR="00625305">
        <w:rPr>
          <w:color w:val="000000" w:themeColor="text1"/>
          <w:sz w:val="20"/>
          <w:szCs w:val="20"/>
          <w:lang w:val="en-GB"/>
        </w:rPr>
        <w:t>'</w:t>
      </w:r>
      <w:r w:rsidRPr="00001246">
        <w:rPr>
          <w:color w:val="000000" w:themeColor="text1"/>
          <w:sz w:val="20"/>
          <w:szCs w:val="20"/>
          <w:lang w:val="en-GB"/>
        </w:rPr>
        <w:t>ought</w:t>
      </w:r>
      <w:r w:rsidR="00625305">
        <w:rPr>
          <w:color w:val="000000" w:themeColor="text1"/>
          <w:sz w:val="20"/>
          <w:szCs w:val="20"/>
          <w:lang w:val="en-GB"/>
        </w:rPr>
        <w:t>'</w:t>
      </w:r>
      <w:r w:rsidRPr="00001246">
        <w:rPr>
          <w:color w:val="000000" w:themeColor="text1"/>
          <w:sz w:val="20"/>
          <w:szCs w:val="20"/>
          <w:lang w:val="en-GB"/>
        </w:rPr>
        <w:t xml:space="preserve"> does in fact always imply the epistemic </w:t>
      </w:r>
      <w:r w:rsidR="00625305">
        <w:rPr>
          <w:color w:val="000000" w:themeColor="text1"/>
          <w:sz w:val="20"/>
          <w:szCs w:val="20"/>
          <w:lang w:val="en-GB"/>
        </w:rPr>
        <w:t>'</w:t>
      </w:r>
      <w:r w:rsidRPr="00001246">
        <w:rPr>
          <w:color w:val="000000" w:themeColor="text1"/>
          <w:sz w:val="20"/>
          <w:szCs w:val="20"/>
          <w:lang w:val="en-GB"/>
        </w:rPr>
        <w:t>can</w:t>
      </w:r>
      <w:r w:rsidR="00625305">
        <w:rPr>
          <w:color w:val="000000" w:themeColor="text1"/>
          <w:sz w:val="20"/>
          <w:szCs w:val="20"/>
          <w:lang w:val="en-GB"/>
        </w:rPr>
        <w:t>'</w:t>
      </w:r>
      <w:r w:rsidRPr="00001246">
        <w:rPr>
          <w:color w:val="000000" w:themeColor="text1"/>
          <w:sz w:val="20"/>
          <w:szCs w:val="20"/>
          <w:lang w:val="en-GB"/>
        </w:rPr>
        <w:t xml:space="preserve"> – just not the </w:t>
      </w:r>
      <w:r w:rsidRPr="00001246">
        <w:rPr>
          <w:i/>
          <w:color w:val="000000" w:themeColor="text1"/>
          <w:sz w:val="20"/>
          <w:szCs w:val="20"/>
          <w:lang w:val="en-GB"/>
        </w:rPr>
        <w:t>psychological</w:t>
      </w:r>
      <w:r w:rsidRPr="00001246">
        <w:rPr>
          <w:color w:val="000000" w:themeColor="text1"/>
          <w:sz w:val="20"/>
          <w:szCs w:val="20"/>
          <w:lang w:val="en-GB"/>
        </w:rPr>
        <w:t xml:space="preserve"> </w:t>
      </w:r>
      <w:r w:rsidR="00625305">
        <w:rPr>
          <w:color w:val="000000" w:themeColor="text1"/>
          <w:sz w:val="20"/>
          <w:szCs w:val="20"/>
          <w:lang w:val="en-GB"/>
        </w:rPr>
        <w:t>'</w:t>
      </w:r>
      <w:r w:rsidRPr="00001246">
        <w:rPr>
          <w:color w:val="000000" w:themeColor="text1"/>
          <w:sz w:val="20"/>
          <w:szCs w:val="20"/>
          <w:lang w:val="en-GB"/>
        </w:rPr>
        <w:t>can</w:t>
      </w:r>
      <w:r w:rsidR="00625305">
        <w:rPr>
          <w:color w:val="000000" w:themeColor="text1"/>
          <w:sz w:val="20"/>
          <w:szCs w:val="20"/>
          <w:lang w:val="en-GB"/>
        </w:rPr>
        <w:t>'</w:t>
      </w:r>
      <w:r w:rsidRPr="00001246">
        <w:rPr>
          <w:color w:val="000000" w:themeColor="text1"/>
          <w:sz w:val="20"/>
          <w:szCs w:val="20"/>
          <w:lang w:val="en-GB"/>
        </w:rPr>
        <w:t xml:space="preserve">.  For analogy, the fact that someone ought to castle at a certain point during a game of chess clearly implies that he can castle, that is, consistently with the rules of chess.  Perhaps he oughtn't to castle as a moral or prudential matter (say, his family's lives are hostage to his losing the game), and perhaps he cannot physically move his king and rook (say, he is incapacitated by a stroke).  But he still </w:t>
      </w:r>
      <w:r w:rsidRPr="00001246">
        <w:rPr>
          <w:i/>
          <w:color w:val="000000" w:themeColor="text1"/>
          <w:sz w:val="20"/>
          <w:szCs w:val="20"/>
          <w:lang w:val="en-GB"/>
        </w:rPr>
        <w:t>can</w:t>
      </w:r>
      <w:r w:rsidRPr="00001246">
        <w:rPr>
          <w:color w:val="000000" w:themeColor="text1"/>
          <w:sz w:val="20"/>
          <w:szCs w:val="20"/>
          <w:lang w:val="en-GB"/>
        </w:rPr>
        <w:t xml:space="preserve"> castle in the same restricted, formal realm in which he </w:t>
      </w:r>
      <w:r w:rsidRPr="00001246">
        <w:rPr>
          <w:i/>
          <w:color w:val="000000" w:themeColor="text1"/>
          <w:sz w:val="20"/>
          <w:szCs w:val="20"/>
          <w:lang w:val="en-GB"/>
        </w:rPr>
        <w:t>ought</w:t>
      </w:r>
      <w:r w:rsidRPr="00001246">
        <w:rPr>
          <w:color w:val="000000" w:themeColor="text1"/>
          <w:sz w:val="20"/>
          <w:szCs w:val="20"/>
          <w:lang w:val="en-GB"/>
        </w:rPr>
        <w:t xml:space="preserve"> to castle, i.e. the game </w:t>
      </w:r>
      <w:r w:rsidRPr="00001246">
        <w:rPr>
          <w:i/>
          <w:color w:val="000000" w:themeColor="text1"/>
          <w:sz w:val="20"/>
          <w:szCs w:val="20"/>
          <w:lang w:val="en-GB"/>
        </w:rPr>
        <w:t>qua</w:t>
      </w:r>
      <w:r w:rsidRPr="00001246">
        <w:rPr>
          <w:color w:val="000000" w:themeColor="text1"/>
          <w:sz w:val="20"/>
          <w:szCs w:val="20"/>
          <w:lang w:val="en-GB"/>
        </w:rPr>
        <w:t xml:space="preserve"> game.  Similarly, if a person ought to believe something (say, that his spouse is cheating on him) in the restricted, purely epistemic sense that it is rationally necessary for him to believe it in light of the available evidence, this implies that he can believe it in the corresponding sense that it is rationally possible for him to believe it, but it does not imply that he either can or ought to believe it in the practical world. </w:t>
      </w:r>
    </w:p>
    <w:p w:rsidR="00933166" w:rsidRPr="00001246" w:rsidRDefault="00933166" w:rsidP="00032265">
      <w:pPr>
        <w:pStyle w:val="FootnoteText"/>
        <w:spacing w:line="480" w:lineRule="auto"/>
        <w:rPr>
          <w:color w:val="C00000"/>
          <w:lang w:val="en-GB"/>
        </w:rPr>
      </w:pPr>
    </w:p>
  </w:footnote>
  <w:footnote w:id="15">
    <w:p w:rsidR="00236D63" w:rsidRPr="00001246" w:rsidRDefault="00236D63">
      <w:pPr>
        <w:pStyle w:val="FootnoteText"/>
        <w:rPr>
          <w:lang w:val="en-GB"/>
        </w:rPr>
      </w:pPr>
      <w:r w:rsidRPr="00001246">
        <w:rPr>
          <w:rStyle w:val="FootnoteReference"/>
          <w:lang w:val="en-GB"/>
        </w:rPr>
        <w:footnoteRef/>
      </w:r>
      <w:r w:rsidRPr="00001246">
        <w:rPr>
          <w:lang w:val="en-GB"/>
        </w:rPr>
        <w:t xml:space="preserve"> Thanks for helpful comments to David James Barnett, Alan Sidelle, audiences at SUNY Geneseo and the Creighton Club, and two anonymous reviewers for the </w:t>
      </w:r>
      <w:r w:rsidRPr="00001246">
        <w:rPr>
          <w:i/>
          <w:lang w:val="en-GB"/>
        </w:rPr>
        <w:t>Australasian Journal of Philosophy</w:t>
      </w:r>
      <w:r w:rsidRPr="00001246">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CE427A"/>
    <w:lvl w:ilvl="0">
      <w:start w:val="1"/>
      <w:numFmt w:val="decimal"/>
      <w:lvlText w:val="%1."/>
      <w:lvlJc w:val="left"/>
      <w:pPr>
        <w:tabs>
          <w:tab w:val="num" w:pos="1800"/>
        </w:tabs>
        <w:ind w:left="1800" w:hanging="360"/>
      </w:pPr>
    </w:lvl>
  </w:abstractNum>
  <w:abstractNum w:abstractNumId="1">
    <w:nsid w:val="FFFFFF7D"/>
    <w:multiLevelType w:val="singleLevel"/>
    <w:tmpl w:val="F77A98EC"/>
    <w:lvl w:ilvl="0">
      <w:start w:val="1"/>
      <w:numFmt w:val="decimal"/>
      <w:lvlText w:val="%1."/>
      <w:lvlJc w:val="left"/>
      <w:pPr>
        <w:tabs>
          <w:tab w:val="num" w:pos="1440"/>
        </w:tabs>
        <w:ind w:left="1440" w:hanging="360"/>
      </w:pPr>
    </w:lvl>
  </w:abstractNum>
  <w:abstractNum w:abstractNumId="2">
    <w:nsid w:val="FFFFFF7E"/>
    <w:multiLevelType w:val="singleLevel"/>
    <w:tmpl w:val="F54ADF1C"/>
    <w:lvl w:ilvl="0">
      <w:start w:val="1"/>
      <w:numFmt w:val="decimal"/>
      <w:lvlText w:val="%1."/>
      <w:lvlJc w:val="left"/>
      <w:pPr>
        <w:tabs>
          <w:tab w:val="num" w:pos="1080"/>
        </w:tabs>
        <w:ind w:left="1080" w:hanging="360"/>
      </w:pPr>
    </w:lvl>
  </w:abstractNum>
  <w:abstractNum w:abstractNumId="3">
    <w:nsid w:val="FFFFFF7F"/>
    <w:multiLevelType w:val="singleLevel"/>
    <w:tmpl w:val="13D2D126"/>
    <w:lvl w:ilvl="0">
      <w:start w:val="1"/>
      <w:numFmt w:val="decimal"/>
      <w:lvlText w:val="%1."/>
      <w:lvlJc w:val="left"/>
      <w:pPr>
        <w:tabs>
          <w:tab w:val="num" w:pos="720"/>
        </w:tabs>
        <w:ind w:left="720" w:hanging="360"/>
      </w:pPr>
    </w:lvl>
  </w:abstractNum>
  <w:abstractNum w:abstractNumId="4">
    <w:nsid w:val="FFFFFF80"/>
    <w:multiLevelType w:val="singleLevel"/>
    <w:tmpl w:val="033E99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3686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284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670AA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9452BA"/>
    <w:lvl w:ilvl="0">
      <w:start w:val="1"/>
      <w:numFmt w:val="decimal"/>
      <w:lvlText w:val="%1."/>
      <w:lvlJc w:val="left"/>
      <w:pPr>
        <w:tabs>
          <w:tab w:val="num" w:pos="360"/>
        </w:tabs>
        <w:ind w:left="360" w:hanging="360"/>
      </w:pPr>
    </w:lvl>
  </w:abstractNum>
  <w:abstractNum w:abstractNumId="9">
    <w:nsid w:val="FFFFFF89"/>
    <w:multiLevelType w:val="singleLevel"/>
    <w:tmpl w:val="641C0F24"/>
    <w:lvl w:ilvl="0">
      <w:start w:val="1"/>
      <w:numFmt w:val="bullet"/>
      <w:lvlText w:val=""/>
      <w:lvlJc w:val="left"/>
      <w:pPr>
        <w:tabs>
          <w:tab w:val="num" w:pos="360"/>
        </w:tabs>
        <w:ind w:left="360" w:hanging="360"/>
      </w:pPr>
      <w:rPr>
        <w:rFonts w:ascii="Symbol" w:hAnsi="Symbol" w:hint="default"/>
      </w:rPr>
    </w:lvl>
  </w:abstractNum>
  <w:abstractNum w:abstractNumId="10">
    <w:nsid w:val="558B6F65"/>
    <w:multiLevelType w:val="singleLevel"/>
    <w:tmpl w:val="81A294A2"/>
    <w:lvl w:ilvl="0">
      <w:start w:val="1"/>
      <w:numFmt w:val="decimal"/>
      <w:lvlText w:val="(%1)"/>
      <w:lvlJc w:val="left"/>
      <w:pPr>
        <w:tabs>
          <w:tab w:val="num" w:pos="1455"/>
        </w:tabs>
        <w:ind w:left="1455" w:hanging="735"/>
      </w:pPr>
      <w:rPr>
        <w:rFonts w:hint="default"/>
      </w:rPr>
    </w:lvl>
  </w:abstractNum>
  <w:abstractNum w:abstractNumId="11">
    <w:nsid w:val="572F6EF5"/>
    <w:multiLevelType w:val="multilevel"/>
    <w:tmpl w:val="63202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D24AD4"/>
    <w:multiLevelType w:val="multilevel"/>
    <w:tmpl w:val="CF22C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6"/>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36"/>
    <w:rsid w:val="000005D7"/>
    <w:rsid w:val="000008DE"/>
    <w:rsid w:val="00000F50"/>
    <w:rsid w:val="00001246"/>
    <w:rsid w:val="00001C3C"/>
    <w:rsid w:val="00001F63"/>
    <w:rsid w:val="00002DAE"/>
    <w:rsid w:val="00005443"/>
    <w:rsid w:val="000105C6"/>
    <w:rsid w:val="00010D8D"/>
    <w:rsid w:val="00011B3D"/>
    <w:rsid w:val="00011D11"/>
    <w:rsid w:val="0001289C"/>
    <w:rsid w:val="00013496"/>
    <w:rsid w:val="000139B9"/>
    <w:rsid w:val="000157B8"/>
    <w:rsid w:val="00015D9C"/>
    <w:rsid w:val="0001636D"/>
    <w:rsid w:val="000167D4"/>
    <w:rsid w:val="00021C39"/>
    <w:rsid w:val="00021F86"/>
    <w:rsid w:val="00025A92"/>
    <w:rsid w:val="00030D1C"/>
    <w:rsid w:val="00032265"/>
    <w:rsid w:val="0003230D"/>
    <w:rsid w:val="0003420B"/>
    <w:rsid w:val="000401EA"/>
    <w:rsid w:val="00040461"/>
    <w:rsid w:val="00041A86"/>
    <w:rsid w:val="00044AD8"/>
    <w:rsid w:val="0004706D"/>
    <w:rsid w:val="00050A57"/>
    <w:rsid w:val="00051BD8"/>
    <w:rsid w:val="00055969"/>
    <w:rsid w:val="00056071"/>
    <w:rsid w:val="00057966"/>
    <w:rsid w:val="00057D27"/>
    <w:rsid w:val="00061D2A"/>
    <w:rsid w:val="00062361"/>
    <w:rsid w:val="00065630"/>
    <w:rsid w:val="000726BB"/>
    <w:rsid w:val="00072A05"/>
    <w:rsid w:val="0007370C"/>
    <w:rsid w:val="00073B46"/>
    <w:rsid w:val="00075032"/>
    <w:rsid w:val="00075864"/>
    <w:rsid w:val="00080126"/>
    <w:rsid w:val="000807D6"/>
    <w:rsid w:val="00080FCF"/>
    <w:rsid w:val="00083DFE"/>
    <w:rsid w:val="00087063"/>
    <w:rsid w:val="00087AEA"/>
    <w:rsid w:val="00092228"/>
    <w:rsid w:val="00092D28"/>
    <w:rsid w:val="00093DF6"/>
    <w:rsid w:val="000964C0"/>
    <w:rsid w:val="00097830"/>
    <w:rsid w:val="00097C80"/>
    <w:rsid w:val="000A08C5"/>
    <w:rsid w:val="000A0971"/>
    <w:rsid w:val="000A0CCF"/>
    <w:rsid w:val="000A14DA"/>
    <w:rsid w:val="000A6D53"/>
    <w:rsid w:val="000A7DD0"/>
    <w:rsid w:val="000B044A"/>
    <w:rsid w:val="000B3A3E"/>
    <w:rsid w:val="000B3DAB"/>
    <w:rsid w:val="000B404E"/>
    <w:rsid w:val="000B722E"/>
    <w:rsid w:val="000B79DA"/>
    <w:rsid w:val="000B7F17"/>
    <w:rsid w:val="000C0180"/>
    <w:rsid w:val="000C2411"/>
    <w:rsid w:val="000C3F51"/>
    <w:rsid w:val="000C57BC"/>
    <w:rsid w:val="000C63EA"/>
    <w:rsid w:val="000D1291"/>
    <w:rsid w:val="000D28C7"/>
    <w:rsid w:val="000D4019"/>
    <w:rsid w:val="000D40DB"/>
    <w:rsid w:val="000D4526"/>
    <w:rsid w:val="000D4B08"/>
    <w:rsid w:val="000D4C15"/>
    <w:rsid w:val="000D5896"/>
    <w:rsid w:val="000E13B0"/>
    <w:rsid w:val="000E38F6"/>
    <w:rsid w:val="000E427B"/>
    <w:rsid w:val="000E4ECE"/>
    <w:rsid w:val="000E7EB2"/>
    <w:rsid w:val="000F1B74"/>
    <w:rsid w:val="000F34C7"/>
    <w:rsid w:val="000F4450"/>
    <w:rsid w:val="000F4E11"/>
    <w:rsid w:val="000F7296"/>
    <w:rsid w:val="001015A3"/>
    <w:rsid w:val="00101EF7"/>
    <w:rsid w:val="00102CA3"/>
    <w:rsid w:val="0010383E"/>
    <w:rsid w:val="0010473D"/>
    <w:rsid w:val="001048C8"/>
    <w:rsid w:val="001119E0"/>
    <w:rsid w:val="001138AF"/>
    <w:rsid w:val="00114B17"/>
    <w:rsid w:val="0011647E"/>
    <w:rsid w:val="00120A4A"/>
    <w:rsid w:val="00123119"/>
    <w:rsid w:val="001236C3"/>
    <w:rsid w:val="00125DE8"/>
    <w:rsid w:val="00126E3C"/>
    <w:rsid w:val="00127F9F"/>
    <w:rsid w:val="00130C2F"/>
    <w:rsid w:val="00131436"/>
    <w:rsid w:val="00131E82"/>
    <w:rsid w:val="00132801"/>
    <w:rsid w:val="00133D36"/>
    <w:rsid w:val="00136637"/>
    <w:rsid w:val="00136862"/>
    <w:rsid w:val="00140D97"/>
    <w:rsid w:val="00140E7B"/>
    <w:rsid w:val="001419D6"/>
    <w:rsid w:val="0014282D"/>
    <w:rsid w:val="001431AA"/>
    <w:rsid w:val="001461C0"/>
    <w:rsid w:val="00150DB1"/>
    <w:rsid w:val="00150DB5"/>
    <w:rsid w:val="00152714"/>
    <w:rsid w:val="00153590"/>
    <w:rsid w:val="00153E84"/>
    <w:rsid w:val="00153F0C"/>
    <w:rsid w:val="00155E3E"/>
    <w:rsid w:val="001578AE"/>
    <w:rsid w:val="001578FB"/>
    <w:rsid w:val="00160161"/>
    <w:rsid w:val="00160566"/>
    <w:rsid w:val="00161386"/>
    <w:rsid w:val="00167B48"/>
    <w:rsid w:val="00175F6C"/>
    <w:rsid w:val="0017676B"/>
    <w:rsid w:val="00177CD2"/>
    <w:rsid w:val="00180857"/>
    <w:rsid w:val="001818D3"/>
    <w:rsid w:val="0018307D"/>
    <w:rsid w:val="00183876"/>
    <w:rsid w:val="00183C3D"/>
    <w:rsid w:val="00184132"/>
    <w:rsid w:val="00184EAF"/>
    <w:rsid w:val="00185EE3"/>
    <w:rsid w:val="00186293"/>
    <w:rsid w:val="00186686"/>
    <w:rsid w:val="0019065D"/>
    <w:rsid w:val="00192235"/>
    <w:rsid w:val="00192726"/>
    <w:rsid w:val="001933BD"/>
    <w:rsid w:val="00194563"/>
    <w:rsid w:val="0019527F"/>
    <w:rsid w:val="00197D1F"/>
    <w:rsid w:val="001A0CF7"/>
    <w:rsid w:val="001A1E8B"/>
    <w:rsid w:val="001A2A36"/>
    <w:rsid w:val="001A65FD"/>
    <w:rsid w:val="001A696C"/>
    <w:rsid w:val="001B06B8"/>
    <w:rsid w:val="001B2B48"/>
    <w:rsid w:val="001B37E4"/>
    <w:rsid w:val="001B4DB7"/>
    <w:rsid w:val="001B598F"/>
    <w:rsid w:val="001B659D"/>
    <w:rsid w:val="001C07D2"/>
    <w:rsid w:val="001C193D"/>
    <w:rsid w:val="001C2BFD"/>
    <w:rsid w:val="001C5859"/>
    <w:rsid w:val="001C598D"/>
    <w:rsid w:val="001C6812"/>
    <w:rsid w:val="001D014A"/>
    <w:rsid w:val="001D1218"/>
    <w:rsid w:val="001D3C83"/>
    <w:rsid w:val="001D44E8"/>
    <w:rsid w:val="001D4E69"/>
    <w:rsid w:val="001D4FC5"/>
    <w:rsid w:val="001D6665"/>
    <w:rsid w:val="001D68D3"/>
    <w:rsid w:val="001D6A02"/>
    <w:rsid w:val="001D78C3"/>
    <w:rsid w:val="001E0594"/>
    <w:rsid w:val="001E1C48"/>
    <w:rsid w:val="001E1CA3"/>
    <w:rsid w:val="001E2DB4"/>
    <w:rsid w:val="001E6506"/>
    <w:rsid w:val="001F2E31"/>
    <w:rsid w:val="001F3948"/>
    <w:rsid w:val="001F3C22"/>
    <w:rsid w:val="001F46CC"/>
    <w:rsid w:val="001F5367"/>
    <w:rsid w:val="001F7389"/>
    <w:rsid w:val="001F7491"/>
    <w:rsid w:val="00201517"/>
    <w:rsid w:val="00202B67"/>
    <w:rsid w:val="0020300F"/>
    <w:rsid w:val="00204FB8"/>
    <w:rsid w:val="00206227"/>
    <w:rsid w:val="00206737"/>
    <w:rsid w:val="0021135A"/>
    <w:rsid w:val="00212998"/>
    <w:rsid w:val="00215857"/>
    <w:rsid w:val="00215DE0"/>
    <w:rsid w:val="00216BAF"/>
    <w:rsid w:val="0022140C"/>
    <w:rsid w:val="00222E93"/>
    <w:rsid w:val="002233C7"/>
    <w:rsid w:val="002277A5"/>
    <w:rsid w:val="00230CDC"/>
    <w:rsid w:val="002317B6"/>
    <w:rsid w:val="00235813"/>
    <w:rsid w:val="002361F4"/>
    <w:rsid w:val="002364FB"/>
    <w:rsid w:val="0023689E"/>
    <w:rsid w:val="00236D63"/>
    <w:rsid w:val="00240C7A"/>
    <w:rsid w:val="0024122A"/>
    <w:rsid w:val="0024232E"/>
    <w:rsid w:val="002431F3"/>
    <w:rsid w:val="00243532"/>
    <w:rsid w:val="00245D89"/>
    <w:rsid w:val="002473EA"/>
    <w:rsid w:val="00247C3F"/>
    <w:rsid w:val="00247F8D"/>
    <w:rsid w:val="002503F9"/>
    <w:rsid w:val="00251610"/>
    <w:rsid w:val="0025605B"/>
    <w:rsid w:val="00256B3F"/>
    <w:rsid w:val="00256E2E"/>
    <w:rsid w:val="00257402"/>
    <w:rsid w:val="00257659"/>
    <w:rsid w:val="0026211A"/>
    <w:rsid w:val="002621E3"/>
    <w:rsid w:val="0026397D"/>
    <w:rsid w:val="002644CC"/>
    <w:rsid w:val="002656EA"/>
    <w:rsid w:val="00266513"/>
    <w:rsid w:val="00266D12"/>
    <w:rsid w:val="00275810"/>
    <w:rsid w:val="00283582"/>
    <w:rsid w:val="00285B69"/>
    <w:rsid w:val="00290494"/>
    <w:rsid w:val="00290A5F"/>
    <w:rsid w:val="00291E2A"/>
    <w:rsid w:val="0029290C"/>
    <w:rsid w:val="00292FE2"/>
    <w:rsid w:val="00292FEA"/>
    <w:rsid w:val="00296BC7"/>
    <w:rsid w:val="002973B0"/>
    <w:rsid w:val="00297F05"/>
    <w:rsid w:val="002A0774"/>
    <w:rsid w:val="002A5439"/>
    <w:rsid w:val="002A68F2"/>
    <w:rsid w:val="002A6BAC"/>
    <w:rsid w:val="002A7F6D"/>
    <w:rsid w:val="002B016F"/>
    <w:rsid w:val="002B0F3E"/>
    <w:rsid w:val="002B63B9"/>
    <w:rsid w:val="002C21BB"/>
    <w:rsid w:val="002C3303"/>
    <w:rsid w:val="002C3C65"/>
    <w:rsid w:val="002C428D"/>
    <w:rsid w:val="002C458F"/>
    <w:rsid w:val="002C5C29"/>
    <w:rsid w:val="002C777A"/>
    <w:rsid w:val="002C783D"/>
    <w:rsid w:val="002D00E2"/>
    <w:rsid w:val="002D2132"/>
    <w:rsid w:val="002D256B"/>
    <w:rsid w:val="002D5B3C"/>
    <w:rsid w:val="002D6889"/>
    <w:rsid w:val="002D6DD0"/>
    <w:rsid w:val="002D744B"/>
    <w:rsid w:val="002D7A42"/>
    <w:rsid w:val="002E02D1"/>
    <w:rsid w:val="002E10EF"/>
    <w:rsid w:val="002E533E"/>
    <w:rsid w:val="002E75DE"/>
    <w:rsid w:val="002F04F1"/>
    <w:rsid w:val="002F0B7A"/>
    <w:rsid w:val="002F228E"/>
    <w:rsid w:val="002F3406"/>
    <w:rsid w:val="002F5935"/>
    <w:rsid w:val="00300DCB"/>
    <w:rsid w:val="00301C55"/>
    <w:rsid w:val="00306CDE"/>
    <w:rsid w:val="00310745"/>
    <w:rsid w:val="0031468E"/>
    <w:rsid w:val="00320099"/>
    <w:rsid w:val="0032155F"/>
    <w:rsid w:val="0032164E"/>
    <w:rsid w:val="00321966"/>
    <w:rsid w:val="00322B17"/>
    <w:rsid w:val="00323105"/>
    <w:rsid w:val="003238D8"/>
    <w:rsid w:val="003241AE"/>
    <w:rsid w:val="00324674"/>
    <w:rsid w:val="003247AE"/>
    <w:rsid w:val="00325324"/>
    <w:rsid w:val="003254E4"/>
    <w:rsid w:val="00327FAE"/>
    <w:rsid w:val="0033046B"/>
    <w:rsid w:val="0033090D"/>
    <w:rsid w:val="00331A99"/>
    <w:rsid w:val="003325C2"/>
    <w:rsid w:val="003337A0"/>
    <w:rsid w:val="00334A4E"/>
    <w:rsid w:val="003352F0"/>
    <w:rsid w:val="00335F16"/>
    <w:rsid w:val="00336805"/>
    <w:rsid w:val="0034236E"/>
    <w:rsid w:val="00343E3C"/>
    <w:rsid w:val="003444E1"/>
    <w:rsid w:val="0034545E"/>
    <w:rsid w:val="003460D0"/>
    <w:rsid w:val="00346C87"/>
    <w:rsid w:val="00347691"/>
    <w:rsid w:val="00347D95"/>
    <w:rsid w:val="00350DD6"/>
    <w:rsid w:val="0035220B"/>
    <w:rsid w:val="00360884"/>
    <w:rsid w:val="00366A97"/>
    <w:rsid w:val="00366ACD"/>
    <w:rsid w:val="0037228F"/>
    <w:rsid w:val="003754BB"/>
    <w:rsid w:val="00375792"/>
    <w:rsid w:val="00376BDD"/>
    <w:rsid w:val="00380307"/>
    <w:rsid w:val="003815F0"/>
    <w:rsid w:val="0038173B"/>
    <w:rsid w:val="00382C0F"/>
    <w:rsid w:val="00385200"/>
    <w:rsid w:val="00385291"/>
    <w:rsid w:val="0038584B"/>
    <w:rsid w:val="00385954"/>
    <w:rsid w:val="003917D2"/>
    <w:rsid w:val="00392852"/>
    <w:rsid w:val="0039315C"/>
    <w:rsid w:val="00394689"/>
    <w:rsid w:val="00394D07"/>
    <w:rsid w:val="00396267"/>
    <w:rsid w:val="00396EEB"/>
    <w:rsid w:val="003970C5"/>
    <w:rsid w:val="003A13C1"/>
    <w:rsid w:val="003A3C63"/>
    <w:rsid w:val="003A3D1E"/>
    <w:rsid w:val="003A40EE"/>
    <w:rsid w:val="003A50F1"/>
    <w:rsid w:val="003A6C1F"/>
    <w:rsid w:val="003A71B4"/>
    <w:rsid w:val="003A733D"/>
    <w:rsid w:val="003B09C3"/>
    <w:rsid w:val="003B24C0"/>
    <w:rsid w:val="003B36C4"/>
    <w:rsid w:val="003B59A6"/>
    <w:rsid w:val="003C031C"/>
    <w:rsid w:val="003C454E"/>
    <w:rsid w:val="003C4E92"/>
    <w:rsid w:val="003C523C"/>
    <w:rsid w:val="003C52BA"/>
    <w:rsid w:val="003C790F"/>
    <w:rsid w:val="003C7A43"/>
    <w:rsid w:val="003C7F80"/>
    <w:rsid w:val="003D1151"/>
    <w:rsid w:val="003D1D5B"/>
    <w:rsid w:val="003D6174"/>
    <w:rsid w:val="003D6194"/>
    <w:rsid w:val="003D6B58"/>
    <w:rsid w:val="003E00FD"/>
    <w:rsid w:val="003E28AA"/>
    <w:rsid w:val="003E4180"/>
    <w:rsid w:val="003E5C0D"/>
    <w:rsid w:val="003E7644"/>
    <w:rsid w:val="003F0803"/>
    <w:rsid w:val="003F2FC5"/>
    <w:rsid w:val="003F371A"/>
    <w:rsid w:val="003F4BC7"/>
    <w:rsid w:val="003F6AB4"/>
    <w:rsid w:val="00401412"/>
    <w:rsid w:val="004018C1"/>
    <w:rsid w:val="00401A25"/>
    <w:rsid w:val="00402356"/>
    <w:rsid w:val="004025E3"/>
    <w:rsid w:val="00402844"/>
    <w:rsid w:val="00403C91"/>
    <w:rsid w:val="004042DC"/>
    <w:rsid w:val="004053E8"/>
    <w:rsid w:val="0040662F"/>
    <w:rsid w:val="0041609B"/>
    <w:rsid w:val="00416DB5"/>
    <w:rsid w:val="00417F0D"/>
    <w:rsid w:val="00422A77"/>
    <w:rsid w:val="00426DFD"/>
    <w:rsid w:val="00427DF1"/>
    <w:rsid w:val="004314C1"/>
    <w:rsid w:val="0043254C"/>
    <w:rsid w:val="00435632"/>
    <w:rsid w:val="00436C50"/>
    <w:rsid w:val="004378C8"/>
    <w:rsid w:val="00440624"/>
    <w:rsid w:val="00441157"/>
    <w:rsid w:val="00445875"/>
    <w:rsid w:val="0044711F"/>
    <w:rsid w:val="00447F4D"/>
    <w:rsid w:val="0045014D"/>
    <w:rsid w:val="00450370"/>
    <w:rsid w:val="00451682"/>
    <w:rsid w:val="004517D6"/>
    <w:rsid w:val="00453039"/>
    <w:rsid w:val="00453427"/>
    <w:rsid w:val="00454F7F"/>
    <w:rsid w:val="00457057"/>
    <w:rsid w:val="004606E9"/>
    <w:rsid w:val="00462F0B"/>
    <w:rsid w:val="004633CB"/>
    <w:rsid w:val="00466FC3"/>
    <w:rsid w:val="004674BB"/>
    <w:rsid w:val="004732A4"/>
    <w:rsid w:val="004747D9"/>
    <w:rsid w:val="00474E58"/>
    <w:rsid w:val="004759E3"/>
    <w:rsid w:val="00475AAC"/>
    <w:rsid w:val="0047610E"/>
    <w:rsid w:val="00480072"/>
    <w:rsid w:val="00480D6B"/>
    <w:rsid w:val="00481B05"/>
    <w:rsid w:val="00483017"/>
    <w:rsid w:val="004866E8"/>
    <w:rsid w:val="00487BE5"/>
    <w:rsid w:val="00487C7C"/>
    <w:rsid w:val="004907A8"/>
    <w:rsid w:val="00492139"/>
    <w:rsid w:val="00492521"/>
    <w:rsid w:val="004966E4"/>
    <w:rsid w:val="0049735C"/>
    <w:rsid w:val="00497ED8"/>
    <w:rsid w:val="004A0310"/>
    <w:rsid w:val="004A0490"/>
    <w:rsid w:val="004A086A"/>
    <w:rsid w:val="004A13D6"/>
    <w:rsid w:val="004A15E0"/>
    <w:rsid w:val="004A18F2"/>
    <w:rsid w:val="004A3322"/>
    <w:rsid w:val="004A7167"/>
    <w:rsid w:val="004A71C4"/>
    <w:rsid w:val="004B1347"/>
    <w:rsid w:val="004B1FA0"/>
    <w:rsid w:val="004B2C10"/>
    <w:rsid w:val="004B510E"/>
    <w:rsid w:val="004B75A2"/>
    <w:rsid w:val="004B7CB8"/>
    <w:rsid w:val="004C073D"/>
    <w:rsid w:val="004C2DC1"/>
    <w:rsid w:val="004C32C9"/>
    <w:rsid w:val="004C5DA3"/>
    <w:rsid w:val="004D08A9"/>
    <w:rsid w:val="004D0F61"/>
    <w:rsid w:val="004D11F0"/>
    <w:rsid w:val="004D12D5"/>
    <w:rsid w:val="004D3191"/>
    <w:rsid w:val="004D329D"/>
    <w:rsid w:val="004D3959"/>
    <w:rsid w:val="004D4AE8"/>
    <w:rsid w:val="004D639E"/>
    <w:rsid w:val="004E05D4"/>
    <w:rsid w:val="004E0FFA"/>
    <w:rsid w:val="004E2169"/>
    <w:rsid w:val="004E4546"/>
    <w:rsid w:val="004E4928"/>
    <w:rsid w:val="004E7BAB"/>
    <w:rsid w:val="004F084E"/>
    <w:rsid w:val="004F1F76"/>
    <w:rsid w:val="004F2402"/>
    <w:rsid w:val="004F2997"/>
    <w:rsid w:val="004F4623"/>
    <w:rsid w:val="004F7C2F"/>
    <w:rsid w:val="00500DB4"/>
    <w:rsid w:val="00502CC0"/>
    <w:rsid w:val="00505538"/>
    <w:rsid w:val="0050577A"/>
    <w:rsid w:val="00507362"/>
    <w:rsid w:val="0050765B"/>
    <w:rsid w:val="00510A39"/>
    <w:rsid w:val="00513F63"/>
    <w:rsid w:val="00516E5A"/>
    <w:rsid w:val="005170CB"/>
    <w:rsid w:val="005171A2"/>
    <w:rsid w:val="00521A14"/>
    <w:rsid w:val="00521A61"/>
    <w:rsid w:val="00522018"/>
    <w:rsid w:val="00522EC5"/>
    <w:rsid w:val="0052303E"/>
    <w:rsid w:val="0052447F"/>
    <w:rsid w:val="005249CF"/>
    <w:rsid w:val="005250AD"/>
    <w:rsid w:val="005250FB"/>
    <w:rsid w:val="005259AF"/>
    <w:rsid w:val="00525D17"/>
    <w:rsid w:val="0052658E"/>
    <w:rsid w:val="0052666E"/>
    <w:rsid w:val="00526CB6"/>
    <w:rsid w:val="005278C4"/>
    <w:rsid w:val="005303E5"/>
    <w:rsid w:val="0053264C"/>
    <w:rsid w:val="00533389"/>
    <w:rsid w:val="00533BFB"/>
    <w:rsid w:val="00534E32"/>
    <w:rsid w:val="005357CD"/>
    <w:rsid w:val="00537AE9"/>
    <w:rsid w:val="0054638E"/>
    <w:rsid w:val="0054716D"/>
    <w:rsid w:val="005502C0"/>
    <w:rsid w:val="00550C62"/>
    <w:rsid w:val="005553AB"/>
    <w:rsid w:val="00557D59"/>
    <w:rsid w:val="00560F09"/>
    <w:rsid w:val="0056104E"/>
    <w:rsid w:val="00564B6D"/>
    <w:rsid w:val="00566AAF"/>
    <w:rsid w:val="00566AF9"/>
    <w:rsid w:val="00570CD4"/>
    <w:rsid w:val="00570FE2"/>
    <w:rsid w:val="0057299A"/>
    <w:rsid w:val="00573BB4"/>
    <w:rsid w:val="00573F4C"/>
    <w:rsid w:val="00575CE5"/>
    <w:rsid w:val="00576173"/>
    <w:rsid w:val="005764A4"/>
    <w:rsid w:val="00576DD7"/>
    <w:rsid w:val="005802A7"/>
    <w:rsid w:val="00580D32"/>
    <w:rsid w:val="00580FA2"/>
    <w:rsid w:val="005824B5"/>
    <w:rsid w:val="00582887"/>
    <w:rsid w:val="0058353F"/>
    <w:rsid w:val="005849C8"/>
    <w:rsid w:val="00585539"/>
    <w:rsid w:val="00586D92"/>
    <w:rsid w:val="00586E02"/>
    <w:rsid w:val="005910B2"/>
    <w:rsid w:val="005919B2"/>
    <w:rsid w:val="00591F01"/>
    <w:rsid w:val="0059292F"/>
    <w:rsid w:val="0059579D"/>
    <w:rsid w:val="00596215"/>
    <w:rsid w:val="00596834"/>
    <w:rsid w:val="005A3800"/>
    <w:rsid w:val="005A7EE3"/>
    <w:rsid w:val="005B067D"/>
    <w:rsid w:val="005B244A"/>
    <w:rsid w:val="005B2888"/>
    <w:rsid w:val="005B4FAA"/>
    <w:rsid w:val="005B6BEB"/>
    <w:rsid w:val="005B7340"/>
    <w:rsid w:val="005B7493"/>
    <w:rsid w:val="005B7734"/>
    <w:rsid w:val="005C0103"/>
    <w:rsid w:val="005C0591"/>
    <w:rsid w:val="005C16D5"/>
    <w:rsid w:val="005C1B76"/>
    <w:rsid w:val="005C6535"/>
    <w:rsid w:val="005C6CE7"/>
    <w:rsid w:val="005C73BE"/>
    <w:rsid w:val="005D00F9"/>
    <w:rsid w:val="005D25AB"/>
    <w:rsid w:val="005D2B81"/>
    <w:rsid w:val="005D4ABF"/>
    <w:rsid w:val="005D5F0C"/>
    <w:rsid w:val="005D6292"/>
    <w:rsid w:val="005D6EF0"/>
    <w:rsid w:val="005D71F8"/>
    <w:rsid w:val="005D7DE2"/>
    <w:rsid w:val="005E14EC"/>
    <w:rsid w:val="005E2690"/>
    <w:rsid w:val="005E2DD7"/>
    <w:rsid w:val="005E577D"/>
    <w:rsid w:val="005F40A0"/>
    <w:rsid w:val="00601917"/>
    <w:rsid w:val="00603CC8"/>
    <w:rsid w:val="00604560"/>
    <w:rsid w:val="00604FC8"/>
    <w:rsid w:val="006050B0"/>
    <w:rsid w:val="0060528B"/>
    <w:rsid w:val="00605996"/>
    <w:rsid w:val="00606480"/>
    <w:rsid w:val="006067AE"/>
    <w:rsid w:val="006133E1"/>
    <w:rsid w:val="0061353F"/>
    <w:rsid w:val="00616046"/>
    <w:rsid w:val="00616D40"/>
    <w:rsid w:val="006203ED"/>
    <w:rsid w:val="0062079E"/>
    <w:rsid w:val="006228B5"/>
    <w:rsid w:val="00623200"/>
    <w:rsid w:val="00623DA1"/>
    <w:rsid w:val="00624604"/>
    <w:rsid w:val="00625305"/>
    <w:rsid w:val="00625475"/>
    <w:rsid w:val="00626E46"/>
    <w:rsid w:val="00630C27"/>
    <w:rsid w:val="006326DF"/>
    <w:rsid w:val="0063625E"/>
    <w:rsid w:val="006366E0"/>
    <w:rsid w:val="00644C57"/>
    <w:rsid w:val="00645DB4"/>
    <w:rsid w:val="006472C7"/>
    <w:rsid w:val="0064790B"/>
    <w:rsid w:val="00647CD8"/>
    <w:rsid w:val="006520CA"/>
    <w:rsid w:val="006536DB"/>
    <w:rsid w:val="00655345"/>
    <w:rsid w:val="00657DEE"/>
    <w:rsid w:val="00661AB6"/>
    <w:rsid w:val="0066315B"/>
    <w:rsid w:val="006638D3"/>
    <w:rsid w:val="00673E48"/>
    <w:rsid w:val="00673FA6"/>
    <w:rsid w:val="006743B5"/>
    <w:rsid w:val="006763C4"/>
    <w:rsid w:val="00682A9D"/>
    <w:rsid w:val="00683E4B"/>
    <w:rsid w:val="006842E6"/>
    <w:rsid w:val="00686A86"/>
    <w:rsid w:val="00687BB8"/>
    <w:rsid w:val="006920A7"/>
    <w:rsid w:val="0069271E"/>
    <w:rsid w:val="00692CD0"/>
    <w:rsid w:val="00692EF2"/>
    <w:rsid w:val="006933AF"/>
    <w:rsid w:val="006974BD"/>
    <w:rsid w:val="006A1173"/>
    <w:rsid w:val="006A2F5E"/>
    <w:rsid w:val="006A46CF"/>
    <w:rsid w:val="006A6741"/>
    <w:rsid w:val="006A7415"/>
    <w:rsid w:val="006B278D"/>
    <w:rsid w:val="006B2F75"/>
    <w:rsid w:val="006B3AC9"/>
    <w:rsid w:val="006B40EE"/>
    <w:rsid w:val="006B4A30"/>
    <w:rsid w:val="006B5070"/>
    <w:rsid w:val="006B56FE"/>
    <w:rsid w:val="006B599C"/>
    <w:rsid w:val="006B5DC1"/>
    <w:rsid w:val="006C1CD3"/>
    <w:rsid w:val="006C4786"/>
    <w:rsid w:val="006C6EFE"/>
    <w:rsid w:val="006D06C7"/>
    <w:rsid w:val="006D503C"/>
    <w:rsid w:val="006D5C84"/>
    <w:rsid w:val="006D60BD"/>
    <w:rsid w:val="006D6948"/>
    <w:rsid w:val="006E02E6"/>
    <w:rsid w:val="006E06C7"/>
    <w:rsid w:val="006E3535"/>
    <w:rsid w:val="006E541B"/>
    <w:rsid w:val="006E5447"/>
    <w:rsid w:val="006E58F3"/>
    <w:rsid w:val="006E6D96"/>
    <w:rsid w:val="006E7FA6"/>
    <w:rsid w:val="006F112F"/>
    <w:rsid w:val="006F4328"/>
    <w:rsid w:val="006F6DFC"/>
    <w:rsid w:val="006F760E"/>
    <w:rsid w:val="006F7766"/>
    <w:rsid w:val="006F7BE7"/>
    <w:rsid w:val="00700E31"/>
    <w:rsid w:val="00701457"/>
    <w:rsid w:val="0070333D"/>
    <w:rsid w:val="00703C52"/>
    <w:rsid w:val="00703EC7"/>
    <w:rsid w:val="00720264"/>
    <w:rsid w:val="00720360"/>
    <w:rsid w:val="007205B0"/>
    <w:rsid w:val="007206DB"/>
    <w:rsid w:val="00720A7F"/>
    <w:rsid w:val="00721ADE"/>
    <w:rsid w:val="00721B86"/>
    <w:rsid w:val="00723533"/>
    <w:rsid w:val="00724A3B"/>
    <w:rsid w:val="007315A8"/>
    <w:rsid w:val="00735BCC"/>
    <w:rsid w:val="00735EE9"/>
    <w:rsid w:val="0073726D"/>
    <w:rsid w:val="00737EC2"/>
    <w:rsid w:val="007402FD"/>
    <w:rsid w:val="0074068E"/>
    <w:rsid w:val="00746923"/>
    <w:rsid w:val="007474C6"/>
    <w:rsid w:val="007502A0"/>
    <w:rsid w:val="007517C7"/>
    <w:rsid w:val="00752ECD"/>
    <w:rsid w:val="00752F23"/>
    <w:rsid w:val="007531F4"/>
    <w:rsid w:val="00754FCF"/>
    <w:rsid w:val="00757015"/>
    <w:rsid w:val="00757826"/>
    <w:rsid w:val="00757993"/>
    <w:rsid w:val="00761803"/>
    <w:rsid w:val="007626C7"/>
    <w:rsid w:val="0076291A"/>
    <w:rsid w:val="00771C70"/>
    <w:rsid w:val="007741F4"/>
    <w:rsid w:val="007768E3"/>
    <w:rsid w:val="00777D40"/>
    <w:rsid w:val="00780710"/>
    <w:rsid w:val="007825AD"/>
    <w:rsid w:val="00782697"/>
    <w:rsid w:val="00782E71"/>
    <w:rsid w:val="00782EB9"/>
    <w:rsid w:val="00783396"/>
    <w:rsid w:val="007847DC"/>
    <w:rsid w:val="007857C3"/>
    <w:rsid w:val="0078677F"/>
    <w:rsid w:val="0078691C"/>
    <w:rsid w:val="0078703A"/>
    <w:rsid w:val="0078763C"/>
    <w:rsid w:val="007878CE"/>
    <w:rsid w:val="0079220E"/>
    <w:rsid w:val="007925F6"/>
    <w:rsid w:val="00793B47"/>
    <w:rsid w:val="00794188"/>
    <w:rsid w:val="00795130"/>
    <w:rsid w:val="00796FC7"/>
    <w:rsid w:val="0079711B"/>
    <w:rsid w:val="007A23AF"/>
    <w:rsid w:val="007A39F5"/>
    <w:rsid w:val="007A4323"/>
    <w:rsid w:val="007A4F2C"/>
    <w:rsid w:val="007A5366"/>
    <w:rsid w:val="007A5844"/>
    <w:rsid w:val="007A6BBE"/>
    <w:rsid w:val="007A6F4F"/>
    <w:rsid w:val="007A7040"/>
    <w:rsid w:val="007A7AA5"/>
    <w:rsid w:val="007B0A8B"/>
    <w:rsid w:val="007B1481"/>
    <w:rsid w:val="007B3E76"/>
    <w:rsid w:val="007B5945"/>
    <w:rsid w:val="007B5B25"/>
    <w:rsid w:val="007B71A6"/>
    <w:rsid w:val="007C1419"/>
    <w:rsid w:val="007C2EAB"/>
    <w:rsid w:val="007C3208"/>
    <w:rsid w:val="007C3ACC"/>
    <w:rsid w:val="007C70FC"/>
    <w:rsid w:val="007D0438"/>
    <w:rsid w:val="007D14EB"/>
    <w:rsid w:val="007D169B"/>
    <w:rsid w:val="007D189A"/>
    <w:rsid w:val="007D2654"/>
    <w:rsid w:val="007D3F4C"/>
    <w:rsid w:val="007D7F43"/>
    <w:rsid w:val="007E00A1"/>
    <w:rsid w:val="007E11EE"/>
    <w:rsid w:val="007E1F52"/>
    <w:rsid w:val="007E23BE"/>
    <w:rsid w:val="007E25E2"/>
    <w:rsid w:val="007E3C5E"/>
    <w:rsid w:val="007E3D7E"/>
    <w:rsid w:val="007E6C7F"/>
    <w:rsid w:val="007E729B"/>
    <w:rsid w:val="007F00B1"/>
    <w:rsid w:val="007F0177"/>
    <w:rsid w:val="007F075A"/>
    <w:rsid w:val="007F2298"/>
    <w:rsid w:val="007F355D"/>
    <w:rsid w:val="007F56BA"/>
    <w:rsid w:val="007F62CA"/>
    <w:rsid w:val="007F6E0E"/>
    <w:rsid w:val="00800328"/>
    <w:rsid w:val="00803640"/>
    <w:rsid w:val="00804F34"/>
    <w:rsid w:val="00805C5D"/>
    <w:rsid w:val="00806ADC"/>
    <w:rsid w:val="00806C00"/>
    <w:rsid w:val="00807466"/>
    <w:rsid w:val="00810537"/>
    <w:rsid w:val="008105E8"/>
    <w:rsid w:val="00812F7C"/>
    <w:rsid w:val="008137F7"/>
    <w:rsid w:val="008149B5"/>
    <w:rsid w:val="00814EBE"/>
    <w:rsid w:val="0081611E"/>
    <w:rsid w:val="00820CBD"/>
    <w:rsid w:val="00820EF7"/>
    <w:rsid w:val="00821D12"/>
    <w:rsid w:val="008235A3"/>
    <w:rsid w:val="008250C4"/>
    <w:rsid w:val="00826F61"/>
    <w:rsid w:val="008338EC"/>
    <w:rsid w:val="00834860"/>
    <w:rsid w:val="00835CE4"/>
    <w:rsid w:val="00836052"/>
    <w:rsid w:val="00836960"/>
    <w:rsid w:val="00836DF0"/>
    <w:rsid w:val="00836DFB"/>
    <w:rsid w:val="008376B8"/>
    <w:rsid w:val="00841B1E"/>
    <w:rsid w:val="00842070"/>
    <w:rsid w:val="00842C9F"/>
    <w:rsid w:val="0084417C"/>
    <w:rsid w:val="00845324"/>
    <w:rsid w:val="0084534C"/>
    <w:rsid w:val="00845850"/>
    <w:rsid w:val="00846C08"/>
    <w:rsid w:val="0084782F"/>
    <w:rsid w:val="0085096A"/>
    <w:rsid w:val="00851B0C"/>
    <w:rsid w:val="008526AA"/>
    <w:rsid w:val="00852C7E"/>
    <w:rsid w:val="00855D4D"/>
    <w:rsid w:val="00855EE3"/>
    <w:rsid w:val="00856A64"/>
    <w:rsid w:val="00857262"/>
    <w:rsid w:val="008603DE"/>
    <w:rsid w:val="008603DF"/>
    <w:rsid w:val="00862BD2"/>
    <w:rsid w:val="00862D5C"/>
    <w:rsid w:val="00863E26"/>
    <w:rsid w:val="00865C0D"/>
    <w:rsid w:val="008665B8"/>
    <w:rsid w:val="008672CF"/>
    <w:rsid w:val="008719D7"/>
    <w:rsid w:val="008722A2"/>
    <w:rsid w:val="00872319"/>
    <w:rsid w:val="008735C7"/>
    <w:rsid w:val="008736FD"/>
    <w:rsid w:val="0087660E"/>
    <w:rsid w:val="00876906"/>
    <w:rsid w:val="00877BA3"/>
    <w:rsid w:val="00880329"/>
    <w:rsid w:val="00881ABF"/>
    <w:rsid w:val="00882429"/>
    <w:rsid w:val="00882D36"/>
    <w:rsid w:val="00884D25"/>
    <w:rsid w:val="0088545B"/>
    <w:rsid w:val="00885608"/>
    <w:rsid w:val="00885AF5"/>
    <w:rsid w:val="008914B9"/>
    <w:rsid w:val="00892277"/>
    <w:rsid w:val="008A1E8B"/>
    <w:rsid w:val="008A2047"/>
    <w:rsid w:val="008A24EE"/>
    <w:rsid w:val="008A261A"/>
    <w:rsid w:val="008A4650"/>
    <w:rsid w:val="008A51C9"/>
    <w:rsid w:val="008A6710"/>
    <w:rsid w:val="008A6BCA"/>
    <w:rsid w:val="008A70E8"/>
    <w:rsid w:val="008B0508"/>
    <w:rsid w:val="008B1F33"/>
    <w:rsid w:val="008B206D"/>
    <w:rsid w:val="008B44BF"/>
    <w:rsid w:val="008B452C"/>
    <w:rsid w:val="008B539E"/>
    <w:rsid w:val="008B5768"/>
    <w:rsid w:val="008B65E0"/>
    <w:rsid w:val="008B754C"/>
    <w:rsid w:val="008C05D3"/>
    <w:rsid w:val="008C226E"/>
    <w:rsid w:val="008C4C9A"/>
    <w:rsid w:val="008C7020"/>
    <w:rsid w:val="008D147B"/>
    <w:rsid w:val="008D24A9"/>
    <w:rsid w:val="008D2821"/>
    <w:rsid w:val="008D3637"/>
    <w:rsid w:val="008D40F3"/>
    <w:rsid w:val="008D4299"/>
    <w:rsid w:val="008D43C4"/>
    <w:rsid w:val="008D481E"/>
    <w:rsid w:val="008D51A1"/>
    <w:rsid w:val="008D7C5B"/>
    <w:rsid w:val="008E23F8"/>
    <w:rsid w:val="008E2ADA"/>
    <w:rsid w:val="008E41C3"/>
    <w:rsid w:val="008E4269"/>
    <w:rsid w:val="008E45E5"/>
    <w:rsid w:val="008E4E78"/>
    <w:rsid w:val="008E58CE"/>
    <w:rsid w:val="008E5E0F"/>
    <w:rsid w:val="008E6D8E"/>
    <w:rsid w:val="008E7006"/>
    <w:rsid w:val="008E727E"/>
    <w:rsid w:val="008F036B"/>
    <w:rsid w:val="008F2BD5"/>
    <w:rsid w:val="008F4629"/>
    <w:rsid w:val="008F5505"/>
    <w:rsid w:val="008F58D6"/>
    <w:rsid w:val="008F7566"/>
    <w:rsid w:val="008F7D11"/>
    <w:rsid w:val="00901073"/>
    <w:rsid w:val="009013D7"/>
    <w:rsid w:val="00905B85"/>
    <w:rsid w:val="00907CFE"/>
    <w:rsid w:val="009111B8"/>
    <w:rsid w:val="00912EA5"/>
    <w:rsid w:val="00913AAF"/>
    <w:rsid w:val="00914846"/>
    <w:rsid w:val="00914ADE"/>
    <w:rsid w:val="00916219"/>
    <w:rsid w:val="00916696"/>
    <w:rsid w:val="00917957"/>
    <w:rsid w:val="0092083E"/>
    <w:rsid w:val="00921397"/>
    <w:rsid w:val="009255E3"/>
    <w:rsid w:val="00925E7D"/>
    <w:rsid w:val="00925F8D"/>
    <w:rsid w:val="00933166"/>
    <w:rsid w:val="00934D86"/>
    <w:rsid w:val="00936879"/>
    <w:rsid w:val="009378A3"/>
    <w:rsid w:val="00940EBC"/>
    <w:rsid w:val="0094110C"/>
    <w:rsid w:val="00942660"/>
    <w:rsid w:val="00944BCE"/>
    <w:rsid w:val="00947196"/>
    <w:rsid w:val="00947357"/>
    <w:rsid w:val="00953AA2"/>
    <w:rsid w:val="00953FA9"/>
    <w:rsid w:val="00956324"/>
    <w:rsid w:val="009575D5"/>
    <w:rsid w:val="00957BC2"/>
    <w:rsid w:val="00961A7E"/>
    <w:rsid w:val="0096257B"/>
    <w:rsid w:val="00964004"/>
    <w:rsid w:val="009727B6"/>
    <w:rsid w:val="00972DD3"/>
    <w:rsid w:val="00973127"/>
    <w:rsid w:val="00973EDD"/>
    <w:rsid w:val="00974EE7"/>
    <w:rsid w:val="009759E1"/>
    <w:rsid w:val="00977AC2"/>
    <w:rsid w:val="00980B6F"/>
    <w:rsid w:val="00980C44"/>
    <w:rsid w:val="0098109F"/>
    <w:rsid w:val="009824B1"/>
    <w:rsid w:val="00982B76"/>
    <w:rsid w:val="00985F01"/>
    <w:rsid w:val="0098779D"/>
    <w:rsid w:val="009877E1"/>
    <w:rsid w:val="00990F72"/>
    <w:rsid w:val="00991251"/>
    <w:rsid w:val="00993C83"/>
    <w:rsid w:val="00993FE8"/>
    <w:rsid w:val="00994831"/>
    <w:rsid w:val="009957EE"/>
    <w:rsid w:val="00995F23"/>
    <w:rsid w:val="00997EDE"/>
    <w:rsid w:val="009A1C88"/>
    <w:rsid w:val="009A3817"/>
    <w:rsid w:val="009A48A0"/>
    <w:rsid w:val="009A493F"/>
    <w:rsid w:val="009A4C8C"/>
    <w:rsid w:val="009A4FC0"/>
    <w:rsid w:val="009A527E"/>
    <w:rsid w:val="009A6FF0"/>
    <w:rsid w:val="009A7014"/>
    <w:rsid w:val="009A721A"/>
    <w:rsid w:val="009B1BE9"/>
    <w:rsid w:val="009B1CEB"/>
    <w:rsid w:val="009B2678"/>
    <w:rsid w:val="009B3B12"/>
    <w:rsid w:val="009B3EA2"/>
    <w:rsid w:val="009B7213"/>
    <w:rsid w:val="009C05C9"/>
    <w:rsid w:val="009C06E3"/>
    <w:rsid w:val="009C0B9F"/>
    <w:rsid w:val="009C17C5"/>
    <w:rsid w:val="009C231D"/>
    <w:rsid w:val="009C3790"/>
    <w:rsid w:val="009C596C"/>
    <w:rsid w:val="009C59F0"/>
    <w:rsid w:val="009C650F"/>
    <w:rsid w:val="009C694E"/>
    <w:rsid w:val="009D41CC"/>
    <w:rsid w:val="009D4F06"/>
    <w:rsid w:val="009E0B7A"/>
    <w:rsid w:val="009E1252"/>
    <w:rsid w:val="009E518B"/>
    <w:rsid w:val="009E53EA"/>
    <w:rsid w:val="009E600F"/>
    <w:rsid w:val="009E602A"/>
    <w:rsid w:val="009E62B2"/>
    <w:rsid w:val="009E70A5"/>
    <w:rsid w:val="009F2BA2"/>
    <w:rsid w:val="009F39C7"/>
    <w:rsid w:val="009F510E"/>
    <w:rsid w:val="009F55EA"/>
    <w:rsid w:val="009F7E5D"/>
    <w:rsid w:val="00A02054"/>
    <w:rsid w:val="00A04302"/>
    <w:rsid w:val="00A0601B"/>
    <w:rsid w:val="00A10F2E"/>
    <w:rsid w:val="00A118D7"/>
    <w:rsid w:val="00A11DA2"/>
    <w:rsid w:val="00A1363D"/>
    <w:rsid w:val="00A14558"/>
    <w:rsid w:val="00A147F0"/>
    <w:rsid w:val="00A1521B"/>
    <w:rsid w:val="00A16148"/>
    <w:rsid w:val="00A200E8"/>
    <w:rsid w:val="00A207DC"/>
    <w:rsid w:val="00A22E7A"/>
    <w:rsid w:val="00A25D9F"/>
    <w:rsid w:val="00A2756E"/>
    <w:rsid w:val="00A30AE4"/>
    <w:rsid w:val="00A31151"/>
    <w:rsid w:val="00A319D6"/>
    <w:rsid w:val="00A33BCF"/>
    <w:rsid w:val="00A34F2D"/>
    <w:rsid w:val="00A422A6"/>
    <w:rsid w:val="00A432EE"/>
    <w:rsid w:val="00A4348B"/>
    <w:rsid w:val="00A46740"/>
    <w:rsid w:val="00A50069"/>
    <w:rsid w:val="00A5262F"/>
    <w:rsid w:val="00A548FB"/>
    <w:rsid w:val="00A60D40"/>
    <w:rsid w:val="00A61AC7"/>
    <w:rsid w:val="00A625CB"/>
    <w:rsid w:val="00A63A8C"/>
    <w:rsid w:val="00A648B5"/>
    <w:rsid w:val="00A67777"/>
    <w:rsid w:val="00A67D27"/>
    <w:rsid w:val="00A70AD9"/>
    <w:rsid w:val="00A71909"/>
    <w:rsid w:val="00A72A2F"/>
    <w:rsid w:val="00A75437"/>
    <w:rsid w:val="00A75AB8"/>
    <w:rsid w:val="00A771A6"/>
    <w:rsid w:val="00A82F68"/>
    <w:rsid w:val="00A83813"/>
    <w:rsid w:val="00A84B0A"/>
    <w:rsid w:val="00A86041"/>
    <w:rsid w:val="00A87D28"/>
    <w:rsid w:val="00A907C4"/>
    <w:rsid w:val="00A919AE"/>
    <w:rsid w:val="00A91AB6"/>
    <w:rsid w:val="00A925B7"/>
    <w:rsid w:val="00A94340"/>
    <w:rsid w:val="00A94E24"/>
    <w:rsid w:val="00A95217"/>
    <w:rsid w:val="00A95418"/>
    <w:rsid w:val="00A9631B"/>
    <w:rsid w:val="00A974C3"/>
    <w:rsid w:val="00AA0565"/>
    <w:rsid w:val="00AA1FF1"/>
    <w:rsid w:val="00AA2D3B"/>
    <w:rsid w:val="00AA32F4"/>
    <w:rsid w:val="00AA71EA"/>
    <w:rsid w:val="00AA7E60"/>
    <w:rsid w:val="00AB2B55"/>
    <w:rsid w:val="00AB3162"/>
    <w:rsid w:val="00AB3391"/>
    <w:rsid w:val="00AB4581"/>
    <w:rsid w:val="00AB6F9F"/>
    <w:rsid w:val="00AB76B8"/>
    <w:rsid w:val="00AB7860"/>
    <w:rsid w:val="00AC0A2C"/>
    <w:rsid w:val="00AC329A"/>
    <w:rsid w:val="00AC44CF"/>
    <w:rsid w:val="00AC5C51"/>
    <w:rsid w:val="00AC62F7"/>
    <w:rsid w:val="00AC65F3"/>
    <w:rsid w:val="00AD5260"/>
    <w:rsid w:val="00AD551A"/>
    <w:rsid w:val="00AD5F5D"/>
    <w:rsid w:val="00AD7BD7"/>
    <w:rsid w:val="00AE1D4B"/>
    <w:rsid w:val="00AF0F9A"/>
    <w:rsid w:val="00AF1A92"/>
    <w:rsid w:val="00AF1BBF"/>
    <w:rsid w:val="00AF342E"/>
    <w:rsid w:val="00AF52C0"/>
    <w:rsid w:val="00AF5455"/>
    <w:rsid w:val="00B00ADA"/>
    <w:rsid w:val="00B02AA1"/>
    <w:rsid w:val="00B03567"/>
    <w:rsid w:val="00B035C5"/>
    <w:rsid w:val="00B04F22"/>
    <w:rsid w:val="00B07037"/>
    <w:rsid w:val="00B07506"/>
    <w:rsid w:val="00B07B9B"/>
    <w:rsid w:val="00B1247C"/>
    <w:rsid w:val="00B15DA5"/>
    <w:rsid w:val="00B15EE6"/>
    <w:rsid w:val="00B17F5D"/>
    <w:rsid w:val="00B21E55"/>
    <w:rsid w:val="00B251D6"/>
    <w:rsid w:val="00B2564D"/>
    <w:rsid w:val="00B2682B"/>
    <w:rsid w:val="00B27841"/>
    <w:rsid w:val="00B317A9"/>
    <w:rsid w:val="00B3498E"/>
    <w:rsid w:val="00B35ED9"/>
    <w:rsid w:val="00B40CBC"/>
    <w:rsid w:val="00B40D7C"/>
    <w:rsid w:val="00B41F22"/>
    <w:rsid w:val="00B42093"/>
    <w:rsid w:val="00B442BB"/>
    <w:rsid w:val="00B459E3"/>
    <w:rsid w:val="00B45BA1"/>
    <w:rsid w:val="00B46233"/>
    <w:rsid w:val="00B47027"/>
    <w:rsid w:val="00B504D8"/>
    <w:rsid w:val="00B51B38"/>
    <w:rsid w:val="00B51E9C"/>
    <w:rsid w:val="00B52575"/>
    <w:rsid w:val="00B52C79"/>
    <w:rsid w:val="00B540B2"/>
    <w:rsid w:val="00B5486A"/>
    <w:rsid w:val="00B6003D"/>
    <w:rsid w:val="00B6060F"/>
    <w:rsid w:val="00B6120B"/>
    <w:rsid w:val="00B6196F"/>
    <w:rsid w:val="00B61D0B"/>
    <w:rsid w:val="00B63112"/>
    <w:rsid w:val="00B638AA"/>
    <w:rsid w:val="00B6562D"/>
    <w:rsid w:val="00B65E21"/>
    <w:rsid w:val="00B66068"/>
    <w:rsid w:val="00B6782E"/>
    <w:rsid w:val="00B67DF6"/>
    <w:rsid w:val="00B70A14"/>
    <w:rsid w:val="00B712F1"/>
    <w:rsid w:val="00B717D6"/>
    <w:rsid w:val="00B71FED"/>
    <w:rsid w:val="00B7219F"/>
    <w:rsid w:val="00B730A7"/>
    <w:rsid w:val="00B75C6E"/>
    <w:rsid w:val="00B75FFE"/>
    <w:rsid w:val="00B76108"/>
    <w:rsid w:val="00B766B7"/>
    <w:rsid w:val="00B76B29"/>
    <w:rsid w:val="00B80E2B"/>
    <w:rsid w:val="00B81359"/>
    <w:rsid w:val="00B8231B"/>
    <w:rsid w:val="00B82478"/>
    <w:rsid w:val="00B84C82"/>
    <w:rsid w:val="00B8566C"/>
    <w:rsid w:val="00B85AE7"/>
    <w:rsid w:val="00B876AC"/>
    <w:rsid w:val="00B9062E"/>
    <w:rsid w:val="00B916D5"/>
    <w:rsid w:val="00B942B1"/>
    <w:rsid w:val="00B953C8"/>
    <w:rsid w:val="00B96699"/>
    <w:rsid w:val="00BA0481"/>
    <w:rsid w:val="00BA2026"/>
    <w:rsid w:val="00BA399A"/>
    <w:rsid w:val="00BA4A45"/>
    <w:rsid w:val="00BA6ADB"/>
    <w:rsid w:val="00BA700A"/>
    <w:rsid w:val="00BA750B"/>
    <w:rsid w:val="00BA7FFE"/>
    <w:rsid w:val="00BB071A"/>
    <w:rsid w:val="00BB1177"/>
    <w:rsid w:val="00BB206A"/>
    <w:rsid w:val="00BB4356"/>
    <w:rsid w:val="00BB50B5"/>
    <w:rsid w:val="00BB6296"/>
    <w:rsid w:val="00BB6628"/>
    <w:rsid w:val="00BC0E5C"/>
    <w:rsid w:val="00BC2F13"/>
    <w:rsid w:val="00BC3D1A"/>
    <w:rsid w:val="00BC3DA8"/>
    <w:rsid w:val="00BC44B4"/>
    <w:rsid w:val="00BC4550"/>
    <w:rsid w:val="00BC48E9"/>
    <w:rsid w:val="00BD0DD0"/>
    <w:rsid w:val="00BD22A8"/>
    <w:rsid w:val="00BD37B6"/>
    <w:rsid w:val="00BD753D"/>
    <w:rsid w:val="00BE4697"/>
    <w:rsid w:val="00BE56E0"/>
    <w:rsid w:val="00BE5AD2"/>
    <w:rsid w:val="00BE64F5"/>
    <w:rsid w:val="00BE6686"/>
    <w:rsid w:val="00BF0E18"/>
    <w:rsid w:val="00BF18CC"/>
    <w:rsid w:val="00BF19A9"/>
    <w:rsid w:val="00BF4296"/>
    <w:rsid w:val="00BF59EB"/>
    <w:rsid w:val="00C00415"/>
    <w:rsid w:val="00C01453"/>
    <w:rsid w:val="00C01BB6"/>
    <w:rsid w:val="00C039C8"/>
    <w:rsid w:val="00C05890"/>
    <w:rsid w:val="00C0681A"/>
    <w:rsid w:val="00C06976"/>
    <w:rsid w:val="00C100CE"/>
    <w:rsid w:val="00C1144B"/>
    <w:rsid w:val="00C1185A"/>
    <w:rsid w:val="00C12F2C"/>
    <w:rsid w:val="00C13107"/>
    <w:rsid w:val="00C14752"/>
    <w:rsid w:val="00C156E7"/>
    <w:rsid w:val="00C15CA6"/>
    <w:rsid w:val="00C16158"/>
    <w:rsid w:val="00C176CB"/>
    <w:rsid w:val="00C17830"/>
    <w:rsid w:val="00C23642"/>
    <w:rsid w:val="00C27D44"/>
    <w:rsid w:val="00C30366"/>
    <w:rsid w:val="00C30621"/>
    <w:rsid w:val="00C30CD9"/>
    <w:rsid w:val="00C32601"/>
    <w:rsid w:val="00C35B13"/>
    <w:rsid w:val="00C3754E"/>
    <w:rsid w:val="00C37F48"/>
    <w:rsid w:val="00C401CD"/>
    <w:rsid w:val="00C41BF0"/>
    <w:rsid w:val="00C42197"/>
    <w:rsid w:val="00C42B30"/>
    <w:rsid w:val="00C42BA4"/>
    <w:rsid w:val="00C438E2"/>
    <w:rsid w:val="00C456AE"/>
    <w:rsid w:val="00C45871"/>
    <w:rsid w:val="00C47903"/>
    <w:rsid w:val="00C47E61"/>
    <w:rsid w:val="00C50FBD"/>
    <w:rsid w:val="00C51342"/>
    <w:rsid w:val="00C514AC"/>
    <w:rsid w:val="00C51B49"/>
    <w:rsid w:val="00C520F1"/>
    <w:rsid w:val="00C53B66"/>
    <w:rsid w:val="00C5436D"/>
    <w:rsid w:val="00C568A0"/>
    <w:rsid w:val="00C56DE8"/>
    <w:rsid w:val="00C577C1"/>
    <w:rsid w:val="00C57CA5"/>
    <w:rsid w:val="00C60F72"/>
    <w:rsid w:val="00C614DD"/>
    <w:rsid w:val="00C62F34"/>
    <w:rsid w:val="00C636B3"/>
    <w:rsid w:val="00C64964"/>
    <w:rsid w:val="00C65399"/>
    <w:rsid w:val="00C66805"/>
    <w:rsid w:val="00C66D22"/>
    <w:rsid w:val="00C67287"/>
    <w:rsid w:val="00C70F5D"/>
    <w:rsid w:val="00C710B1"/>
    <w:rsid w:val="00C7254F"/>
    <w:rsid w:val="00C74BCB"/>
    <w:rsid w:val="00C7529A"/>
    <w:rsid w:val="00C75657"/>
    <w:rsid w:val="00C772CB"/>
    <w:rsid w:val="00C80ED4"/>
    <w:rsid w:val="00C82224"/>
    <w:rsid w:val="00C84378"/>
    <w:rsid w:val="00C85850"/>
    <w:rsid w:val="00C90984"/>
    <w:rsid w:val="00C91088"/>
    <w:rsid w:val="00C93A68"/>
    <w:rsid w:val="00C93E8F"/>
    <w:rsid w:val="00C94700"/>
    <w:rsid w:val="00C9554D"/>
    <w:rsid w:val="00C9562F"/>
    <w:rsid w:val="00CA0F89"/>
    <w:rsid w:val="00CA110D"/>
    <w:rsid w:val="00CA2191"/>
    <w:rsid w:val="00CA220C"/>
    <w:rsid w:val="00CA3388"/>
    <w:rsid w:val="00CA462C"/>
    <w:rsid w:val="00CA5D6C"/>
    <w:rsid w:val="00CA7032"/>
    <w:rsid w:val="00CA7A13"/>
    <w:rsid w:val="00CB0182"/>
    <w:rsid w:val="00CB08FE"/>
    <w:rsid w:val="00CB16ED"/>
    <w:rsid w:val="00CB202A"/>
    <w:rsid w:val="00CB4B12"/>
    <w:rsid w:val="00CB5048"/>
    <w:rsid w:val="00CB6150"/>
    <w:rsid w:val="00CC1A36"/>
    <w:rsid w:val="00CC1C2A"/>
    <w:rsid w:val="00CC24CC"/>
    <w:rsid w:val="00CC2C42"/>
    <w:rsid w:val="00CC4D56"/>
    <w:rsid w:val="00CC6458"/>
    <w:rsid w:val="00CC68FD"/>
    <w:rsid w:val="00CD1111"/>
    <w:rsid w:val="00CD2EE9"/>
    <w:rsid w:val="00CD3AEE"/>
    <w:rsid w:val="00CD3F96"/>
    <w:rsid w:val="00CD4554"/>
    <w:rsid w:val="00CD48B9"/>
    <w:rsid w:val="00CD54D6"/>
    <w:rsid w:val="00CD59DE"/>
    <w:rsid w:val="00CD5AFA"/>
    <w:rsid w:val="00CE1838"/>
    <w:rsid w:val="00CE223F"/>
    <w:rsid w:val="00CE49CF"/>
    <w:rsid w:val="00CE4C31"/>
    <w:rsid w:val="00CE5ED1"/>
    <w:rsid w:val="00CE7D9F"/>
    <w:rsid w:val="00CF1043"/>
    <w:rsid w:val="00CF153E"/>
    <w:rsid w:val="00CF35BF"/>
    <w:rsid w:val="00CF4AAB"/>
    <w:rsid w:val="00CF5905"/>
    <w:rsid w:val="00CF6082"/>
    <w:rsid w:val="00CF6341"/>
    <w:rsid w:val="00CF635E"/>
    <w:rsid w:val="00CF6FE6"/>
    <w:rsid w:val="00D00F19"/>
    <w:rsid w:val="00D0211A"/>
    <w:rsid w:val="00D02854"/>
    <w:rsid w:val="00D034C9"/>
    <w:rsid w:val="00D03DE2"/>
    <w:rsid w:val="00D04B5C"/>
    <w:rsid w:val="00D04C40"/>
    <w:rsid w:val="00D10EB8"/>
    <w:rsid w:val="00D111E2"/>
    <w:rsid w:val="00D12C01"/>
    <w:rsid w:val="00D12F0F"/>
    <w:rsid w:val="00D1500E"/>
    <w:rsid w:val="00D15FCF"/>
    <w:rsid w:val="00D16A2F"/>
    <w:rsid w:val="00D20383"/>
    <w:rsid w:val="00D20869"/>
    <w:rsid w:val="00D22B95"/>
    <w:rsid w:val="00D23063"/>
    <w:rsid w:val="00D24BC6"/>
    <w:rsid w:val="00D24C40"/>
    <w:rsid w:val="00D25A21"/>
    <w:rsid w:val="00D26C10"/>
    <w:rsid w:val="00D308C7"/>
    <w:rsid w:val="00D31CB8"/>
    <w:rsid w:val="00D323BB"/>
    <w:rsid w:val="00D33189"/>
    <w:rsid w:val="00D33FA2"/>
    <w:rsid w:val="00D3432C"/>
    <w:rsid w:val="00D354F8"/>
    <w:rsid w:val="00D36D6B"/>
    <w:rsid w:val="00D425F2"/>
    <w:rsid w:val="00D4283D"/>
    <w:rsid w:val="00D433C8"/>
    <w:rsid w:val="00D43D23"/>
    <w:rsid w:val="00D43E3F"/>
    <w:rsid w:val="00D44612"/>
    <w:rsid w:val="00D45BB6"/>
    <w:rsid w:val="00D47046"/>
    <w:rsid w:val="00D47C1D"/>
    <w:rsid w:val="00D518C4"/>
    <w:rsid w:val="00D52EE4"/>
    <w:rsid w:val="00D52EE7"/>
    <w:rsid w:val="00D53E72"/>
    <w:rsid w:val="00D5417A"/>
    <w:rsid w:val="00D554A3"/>
    <w:rsid w:val="00D5737D"/>
    <w:rsid w:val="00D618F4"/>
    <w:rsid w:val="00D62FCD"/>
    <w:rsid w:val="00D652F8"/>
    <w:rsid w:val="00D65868"/>
    <w:rsid w:val="00D70050"/>
    <w:rsid w:val="00D7124A"/>
    <w:rsid w:val="00D71A6A"/>
    <w:rsid w:val="00D728ED"/>
    <w:rsid w:val="00D73FD0"/>
    <w:rsid w:val="00D7420A"/>
    <w:rsid w:val="00D74383"/>
    <w:rsid w:val="00D75121"/>
    <w:rsid w:val="00D7538E"/>
    <w:rsid w:val="00D75876"/>
    <w:rsid w:val="00D7632C"/>
    <w:rsid w:val="00D766F8"/>
    <w:rsid w:val="00D77127"/>
    <w:rsid w:val="00D80007"/>
    <w:rsid w:val="00D80622"/>
    <w:rsid w:val="00D80712"/>
    <w:rsid w:val="00D807A1"/>
    <w:rsid w:val="00D82070"/>
    <w:rsid w:val="00D823BA"/>
    <w:rsid w:val="00D82C9D"/>
    <w:rsid w:val="00D84885"/>
    <w:rsid w:val="00D85460"/>
    <w:rsid w:val="00D86D72"/>
    <w:rsid w:val="00D879D4"/>
    <w:rsid w:val="00D9003C"/>
    <w:rsid w:val="00D91074"/>
    <w:rsid w:val="00D93E34"/>
    <w:rsid w:val="00D94F12"/>
    <w:rsid w:val="00D95C83"/>
    <w:rsid w:val="00D97B75"/>
    <w:rsid w:val="00D97CF8"/>
    <w:rsid w:val="00D97D93"/>
    <w:rsid w:val="00DA0246"/>
    <w:rsid w:val="00DA33C2"/>
    <w:rsid w:val="00DA3C34"/>
    <w:rsid w:val="00DA3D8A"/>
    <w:rsid w:val="00DA6AEC"/>
    <w:rsid w:val="00DA6FD3"/>
    <w:rsid w:val="00DB0BD0"/>
    <w:rsid w:val="00DB0C88"/>
    <w:rsid w:val="00DB7169"/>
    <w:rsid w:val="00DC1DFF"/>
    <w:rsid w:val="00DC28A9"/>
    <w:rsid w:val="00DC3D17"/>
    <w:rsid w:val="00DC63C1"/>
    <w:rsid w:val="00DD021D"/>
    <w:rsid w:val="00DD32C6"/>
    <w:rsid w:val="00DD3F02"/>
    <w:rsid w:val="00DD7A3D"/>
    <w:rsid w:val="00DE05DF"/>
    <w:rsid w:val="00DE4DDC"/>
    <w:rsid w:val="00DE5695"/>
    <w:rsid w:val="00DE61BC"/>
    <w:rsid w:val="00DF02C3"/>
    <w:rsid w:val="00DF2288"/>
    <w:rsid w:val="00DF4FAD"/>
    <w:rsid w:val="00DF7530"/>
    <w:rsid w:val="00E02673"/>
    <w:rsid w:val="00E0478A"/>
    <w:rsid w:val="00E0485A"/>
    <w:rsid w:val="00E05ECF"/>
    <w:rsid w:val="00E0628A"/>
    <w:rsid w:val="00E076E0"/>
    <w:rsid w:val="00E0782D"/>
    <w:rsid w:val="00E0791F"/>
    <w:rsid w:val="00E10697"/>
    <w:rsid w:val="00E10B75"/>
    <w:rsid w:val="00E10FFA"/>
    <w:rsid w:val="00E13043"/>
    <w:rsid w:val="00E14256"/>
    <w:rsid w:val="00E147EF"/>
    <w:rsid w:val="00E2034B"/>
    <w:rsid w:val="00E20CD9"/>
    <w:rsid w:val="00E21BBD"/>
    <w:rsid w:val="00E23EE8"/>
    <w:rsid w:val="00E24112"/>
    <w:rsid w:val="00E2465E"/>
    <w:rsid w:val="00E24CDC"/>
    <w:rsid w:val="00E24D49"/>
    <w:rsid w:val="00E272D1"/>
    <w:rsid w:val="00E27A45"/>
    <w:rsid w:val="00E309A3"/>
    <w:rsid w:val="00E3157A"/>
    <w:rsid w:val="00E3172F"/>
    <w:rsid w:val="00E334B4"/>
    <w:rsid w:val="00E338D5"/>
    <w:rsid w:val="00E341F9"/>
    <w:rsid w:val="00E34796"/>
    <w:rsid w:val="00E36FA7"/>
    <w:rsid w:val="00E37779"/>
    <w:rsid w:val="00E40F1E"/>
    <w:rsid w:val="00E410C6"/>
    <w:rsid w:val="00E418F5"/>
    <w:rsid w:val="00E42523"/>
    <w:rsid w:val="00E4654A"/>
    <w:rsid w:val="00E4662E"/>
    <w:rsid w:val="00E4760A"/>
    <w:rsid w:val="00E5038B"/>
    <w:rsid w:val="00E50A14"/>
    <w:rsid w:val="00E529CD"/>
    <w:rsid w:val="00E529F4"/>
    <w:rsid w:val="00E52C09"/>
    <w:rsid w:val="00E53D8B"/>
    <w:rsid w:val="00E56E87"/>
    <w:rsid w:val="00E56ECA"/>
    <w:rsid w:val="00E60BCA"/>
    <w:rsid w:val="00E619B6"/>
    <w:rsid w:val="00E625F5"/>
    <w:rsid w:val="00E630E7"/>
    <w:rsid w:val="00E6367C"/>
    <w:rsid w:val="00E63992"/>
    <w:rsid w:val="00E63F36"/>
    <w:rsid w:val="00E6487F"/>
    <w:rsid w:val="00E67043"/>
    <w:rsid w:val="00E701E0"/>
    <w:rsid w:val="00E70F87"/>
    <w:rsid w:val="00E71377"/>
    <w:rsid w:val="00E75E10"/>
    <w:rsid w:val="00E7724F"/>
    <w:rsid w:val="00E77F05"/>
    <w:rsid w:val="00E80730"/>
    <w:rsid w:val="00E83CA6"/>
    <w:rsid w:val="00E90990"/>
    <w:rsid w:val="00E9340E"/>
    <w:rsid w:val="00E93748"/>
    <w:rsid w:val="00EA0C53"/>
    <w:rsid w:val="00EA1C88"/>
    <w:rsid w:val="00EA1CE7"/>
    <w:rsid w:val="00EA4A4B"/>
    <w:rsid w:val="00EA6A90"/>
    <w:rsid w:val="00EA7576"/>
    <w:rsid w:val="00EA7585"/>
    <w:rsid w:val="00EA782D"/>
    <w:rsid w:val="00EB01D3"/>
    <w:rsid w:val="00EB066B"/>
    <w:rsid w:val="00EB115A"/>
    <w:rsid w:val="00EB317C"/>
    <w:rsid w:val="00EB3F2C"/>
    <w:rsid w:val="00EB56F9"/>
    <w:rsid w:val="00EB63FD"/>
    <w:rsid w:val="00EB6747"/>
    <w:rsid w:val="00EB788C"/>
    <w:rsid w:val="00EC3C00"/>
    <w:rsid w:val="00EC3CAC"/>
    <w:rsid w:val="00EC3D71"/>
    <w:rsid w:val="00EC4C25"/>
    <w:rsid w:val="00EC4D64"/>
    <w:rsid w:val="00EC4E4D"/>
    <w:rsid w:val="00EC64B1"/>
    <w:rsid w:val="00EC6A83"/>
    <w:rsid w:val="00ED093D"/>
    <w:rsid w:val="00ED16F6"/>
    <w:rsid w:val="00ED17FC"/>
    <w:rsid w:val="00ED1F5A"/>
    <w:rsid w:val="00ED2279"/>
    <w:rsid w:val="00ED3450"/>
    <w:rsid w:val="00ED430D"/>
    <w:rsid w:val="00ED44D9"/>
    <w:rsid w:val="00ED4956"/>
    <w:rsid w:val="00EE0267"/>
    <w:rsid w:val="00EE0302"/>
    <w:rsid w:val="00EE0671"/>
    <w:rsid w:val="00EE0E63"/>
    <w:rsid w:val="00EE2631"/>
    <w:rsid w:val="00EE2B64"/>
    <w:rsid w:val="00EE5676"/>
    <w:rsid w:val="00EE5A5D"/>
    <w:rsid w:val="00EE70A9"/>
    <w:rsid w:val="00EF0358"/>
    <w:rsid w:val="00EF0EAC"/>
    <w:rsid w:val="00EF381E"/>
    <w:rsid w:val="00EF435D"/>
    <w:rsid w:val="00EF4853"/>
    <w:rsid w:val="00EF5F8B"/>
    <w:rsid w:val="00EF6AC0"/>
    <w:rsid w:val="00F00C20"/>
    <w:rsid w:val="00F00F3E"/>
    <w:rsid w:val="00F01AE0"/>
    <w:rsid w:val="00F03862"/>
    <w:rsid w:val="00F0400D"/>
    <w:rsid w:val="00F05057"/>
    <w:rsid w:val="00F0663C"/>
    <w:rsid w:val="00F0789E"/>
    <w:rsid w:val="00F1101E"/>
    <w:rsid w:val="00F13659"/>
    <w:rsid w:val="00F144B1"/>
    <w:rsid w:val="00F1470E"/>
    <w:rsid w:val="00F1629A"/>
    <w:rsid w:val="00F21880"/>
    <w:rsid w:val="00F229D9"/>
    <w:rsid w:val="00F22B09"/>
    <w:rsid w:val="00F236EB"/>
    <w:rsid w:val="00F27815"/>
    <w:rsid w:val="00F301B1"/>
    <w:rsid w:val="00F30305"/>
    <w:rsid w:val="00F3126A"/>
    <w:rsid w:val="00F358B2"/>
    <w:rsid w:val="00F37AD6"/>
    <w:rsid w:val="00F37DF5"/>
    <w:rsid w:val="00F40EEF"/>
    <w:rsid w:val="00F41FF4"/>
    <w:rsid w:val="00F43A42"/>
    <w:rsid w:val="00F455BA"/>
    <w:rsid w:val="00F474DD"/>
    <w:rsid w:val="00F525D9"/>
    <w:rsid w:val="00F53578"/>
    <w:rsid w:val="00F5421F"/>
    <w:rsid w:val="00F543DD"/>
    <w:rsid w:val="00F55627"/>
    <w:rsid w:val="00F557EF"/>
    <w:rsid w:val="00F5595F"/>
    <w:rsid w:val="00F56158"/>
    <w:rsid w:val="00F5617F"/>
    <w:rsid w:val="00F5629C"/>
    <w:rsid w:val="00F563A5"/>
    <w:rsid w:val="00F574F4"/>
    <w:rsid w:val="00F578AB"/>
    <w:rsid w:val="00F60173"/>
    <w:rsid w:val="00F61B3C"/>
    <w:rsid w:val="00F61C48"/>
    <w:rsid w:val="00F624EC"/>
    <w:rsid w:val="00F657CD"/>
    <w:rsid w:val="00F6592E"/>
    <w:rsid w:val="00F677D9"/>
    <w:rsid w:val="00F711E3"/>
    <w:rsid w:val="00F71B72"/>
    <w:rsid w:val="00F720A2"/>
    <w:rsid w:val="00F72957"/>
    <w:rsid w:val="00F735C8"/>
    <w:rsid w:val="00F73BEF"/>
    <w:rsid w:val="00F74A94"/>
    <w:rsid w:val="00F74EFA"/>
    <w:rsid w:val="00F82364"/>
    <w:rsid w:val="00F8431D"/>
    <w:rsid w:val="00F84814"/>
    <w:rsid w:val="00F85D0B"/>
    <w:rsid w:val="00F90DA4"/>
    <w:rsid w:val="00F91649"/>
    <w:rsid w:val="00F91BB2"/>
    <w:rsid w:val="00F92CCC"/>
    <w:rsid w:val="00F92F7F"/>
    <w:rsid w:val="00F93F3E"/>
    <w:rsid w:val="00F94167"/>
    <w:rsid w:val="00F94EBA"/>
    <w:rsid w:val="00F9615C"/>
    <w:rsid w:val="00F97888"/>
    <w:rsid w:val="00FA0B20"/>
    <w:rsid w:val="00FA33B8"/>
    <w:rsid w:val="00FA3D5D"/>
    <w:rsid w:val="00FA4E4B"/>
    <w:rsid w:val="00FA73FE"/>
    <w:rsid w:val="00FA7CF8"/>
    <w:rsid w:val="00FB0128"/>
    <w:rsid w:val="00FB0F6E"/>
    <w:rsid w:val="00FB222B"/>
    <w:rsid w:val="00FB45E7"/>
    <w:rsid w:val="00FB478A"/>
    <w:rsid w:val="00FB60BC"/>
    <w:rsid w:val="00FB7F4F"/>
    <w:rsid w:val="00FC1798"/>
    <w:rsid w:val="00FC36EB"/>
    <w:rsid w:val="00FC3F40"/>
    <w:rsid w:val="00FC3FA8"/>
    <w:rsid w:val="00FC693D"/>
    <w:rsid w:val="00FD0236"/>
    <w:rsid w:val="00FD0852"/>
    <w:rsid w:val="00FD08B2"/>
    <w:rsid w:val="00FD2037"/>
    <w:rsid w:val="00FD23AD"/>
    <w:rsid w:val="00FD2F2E"/>
    <w:rsid w:val="00FD2FAD"/>
    <w:rsid w:val="00FD31A5"/>
    <w:rsid w:val="00FD39A1"/>
    <w:rsid w:val="00FD4873"/>
    <w:rsid w:val="00FD510B"/>
    <w:rsid w:val="00FD53D2"/>
    <w:rsid w:val="00FD75A5"/>
    <w:rsid w:val="00FE1B16"/>
    <w:rsid w:val="00FE1D6D"/>
    <w:rsid w:val="00FE2B59"/>
    <w:rsid w:val="00FF008F"/>
    <w:rsid w:val="00FF1599"/>
    <w:rsid w:val="00FF284A"/>
    <w:rsid w:val="00FF360A"/>
    <w:rsid w:val="00FF37EF"/>
    <w:rsid w:val="00FF62B2"/>
    <w:rsid w:val="00FF6F9A"/>
    <w:rsid w:val="00F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36"/>
    <w:rPr>
      <w:rFonts w:eastAsia="Times New Roman" w:cs="Times New Roman"/>
      <w:szCs w:val="24"/>
    </w:rPr>
  </w:style>
  <w:style w:type="paragraph" w:styleId="Heading1">
    <w:name w:val="heading 1"/>
    <w:basedOn w:val="Normal"/>
    <w:next w:val="Normal"/>
    <w:link w:val="Heading1Char"/>
    <w:uiPriority w:val="9"/>
    <w:qFormat/>
    <w:rsid w:val="0013143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3143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43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31436"/>
    <w:rPr>
      <w:rFonts w:ascii="Cambria" w:eastAsia="Times New Roman" w:hAnsi="Cambria" w:cs="Times New Roman"/>
      <w:b/>
      <w:bCs/>
      <w:i/>
      <w:iCs/>
      <w:sz w:val="28"/>
      <w:szCs w:val="28"/>
    </w:rPr>
  </w:style>
  <w:style w:type="paragraph" w:styleId="Footer">
    <w:name w:val="footer"/>
    <w:basedOn w:val="Normal"/>
    <w:link w:val="FooterChar"/>
    <w:uiPriority w:val="99"/>
    <w:rsid w:val="00131436"/>
    <w:pPr>
      <w:tabs>
        <w:tab w:val="center" w:pos="4320"/>
        <w:tab w:val="right" w:pos="8640"/>
      </w:tabs>
    </w:pPr>
  </w:style>
  <w:style w:type="character" w:customStyle="1" w:styleId="FooterChar">
    <w:name w:val="Footer Char"/>
    <w:basedOn w:val="DefaultParagraphFont"/>
    <w:link w:val="Footer"/>
    <w:uiPriority w:val="99"/>
    <w:rsid w:val="00131436"/>
    <w:rPr>
      <w:rFonts w:eastAsia="Times New Roman" w:cs="Times New Roman"/>
      <w:szCs w:val="24"/>
    </w:rPr>
  </w:style>
  <w:style w:type="character" w:styleId="PageNumber">
    <w:name w:val="page number"/>
    <w:basedOn w:val="DefaultParagraphFont"/>
    <w:rsid w:val="00131436"/>
  </w:style>
  <w:style w:type="paragraph" w:styleId="EndnoteText">
    <w:name w:val="endnote text"/>
    <w:basedOn w:val="Normal"/>
    <w:link w:val="EndnoteTextChar"/>
    <w:rsid w:val="00131436"/>
    <w:rPr>
      <w:szCs w:val="20"/>
    </w:rPr>
  </w:style>
  <w:style w:type="character" w:customStyle="1" w:styleId="EndnoteTextChar">
    <w:name w:val="Endnote Text Char"/>
    <w:basedOn w:val="DefaultParagraphFont"/>
    <w:link w:val="EndnoteText"/>
    <w:rsid w:val="00131436"/>
    <w:rPr>
      <w:rFonts w:eastAsia="Times New Roman" w:cs="Times New Roman"/>
      <w:szCs w:val="20"/>
    </w:rPr>
  </w:style>
  <w:style w:type="character" w:styleId="EndnoteReference">
    <w:name w:val="endnote reference"/>
    <w:basedOn w:val="DefaultParagraphFont"/>
    <w:semiHidden/>
    <w:rsid w:val="00131436"/>
    <w:rPr>
      <w:rFonts w:ascii="Times New Roman" w:hAnsi="Times New Roman"/>
      <w:sz w:val="24"/>
      <w:szCs w:val="24"/>
      <w:vertAlign w:val="superscript"/>
    </w:rPr>
  </w:style>
  <w:style w:type="character" w:styleId="Hyperlink">
    <w:name w:val="Hyperlink"/>
    <w:basedOn w:val="DefaultParagraphFont"/>
    <w:uiPriority w:val="99"/>
    <w:unhideWhenUsed/>
    <w:rsid w:val="00131436"/>
    <w:rPr>
      <w:color w:val="0000FF"/>
      <w:u w:val="single"/>
    </w:rPr>
  </w:style>
  <w:style w:type="paragraph" w:styleId="ListParagraph">
    <w:name w:val="List Paragraph"/>
    <w:basedOn w:val="Normal"/>
    <w:uiPriority w:val="34"/>
    <w:qFormat/>
    <w:rsid w:val="00131436"/>
    <w:pPr>
      <w:ind w:left="720"/>
      <w:contextualSpacing/>
    </w:pPr>
  </w:style>
  <w:style w:type="paragraph" w:styleId="FootnoteText">
    <w:name w:val="footnote text"/>
    <w:basedOn w:val="Normal"/>
    <w:link w:val="FootnoteTextChar"/>
    <w:uiPriority w:val="99"/>
    <w:rsid w:val="00131436"/>
    <w:rPr>
      <w:sz w:val="20"/>
      <w:szCs w:val="20"/>
    </w:rPr>
  </w:style>
  <w:style w:type="character" w:customStyle="1" w:styleId="FootnoteTextChar">
    <w:name w:val="Footnote Text Char"/>
    <w:basedOn w:val="DefaultParagraphFont"/>
    <w:link w:val="FootnoteText"/>
    <w:uiPriority w:val="99"/>
    <w:rsid w:val="00131436"/>
    <w:rPr>
      <w:rFonts w:eastAsia="Times New Roman" w:cs="Times New Roman"/>
      <w:sz w:val="20"/>
      <w:szCs w:val="20"/>
    </w:rPr>
  </w:style>
  <w:style w:type="character" w:styleId="FootnoteReference">
    <w:name w:val="footnote reference"/>
    <w:basedOn w:val="DefaultParagraphFont"/>
    <w:uiPriority w:val="99"/>
    <w:qFormat/>
    <w:rsid w:val="00131436"/>
    <w:rPr>
      <w:vertAlign w:val="superscript"/>
    </w:rPr>
  </w:style>
  <w:style w:type="paragraph" w:styleId="DocumentMap">
    <w:name w:val="Document Map"/>
    <w:basedOn w:val="Normal"/>
    <w:link w:val="DocumentMapChar"/>
    <w:semiHidden/>
    <w:rsid w:val="00131436"/>
    <w:pPr>
      <w:shd w:val="clear" w:color="auto" w:fill="000080"/>
    </w:pPr>
    <w:rPr>
      <w:rFonts w:ascii="Tahoma" w:hAnsi="Tahoma" w:cs="Tahoma"/>
    </w:rPr>
  </w:style>
  <w:style w:type="character" w:customStyle="1" w:styleId="DocumentMapChar">
    <w:name w:val="Document Map Char"/>
    <w:basedOn w:val="DefaultParagraphFont"/>
    <w:link w:val="DocumentMap"/>
    <w:semiHidden/>
    <w:rsid w:val="00131436"/>
    <w:rPr>
      <w:rFonts w:ascii="Tahoma" w:eastAsia="Times New Roman" w:hAnsi="Tahoma" w:cs="Tahoma"/>
      <w:szCs w:val="24"/>
      <w:shd w:val="clear" w:color="auto" w:fill="000080"/>
    </w:rPr>
  </w:style>
  <w:style w:type="paragraph" w:styleId="Header">
    <w:name w:val="header"/>
    <w:basedOn w:val="Normal"/>
    <w:link w:val="HeaderChar"/>
    <w:uiPriority w:val="99"/>
    <w:rsid w:val="00131436"/>
    <w:pPr>
      <w:tabs>
        <w:tab w:val="center" w:pos="4320"/>
        <w:tab w:val="right" w:pos="8640"/>
      </w:tabs>
    </w:pPr>
  </w:style>
  <w:style w:type="character" w:customStyle="1" w:styleId="HeaderChar">
    <w:name w:val="Header Char"/>
    <w:basedOn w:val="DefaultParagraphFont"/>
    <w:link w:val="Header"/>
    <w:uiPriority w:val="99"/>
    <w:rsid w:val="00131436"/>
    <w:rPr>
      <w:rFonts w:eastAsia="Times New Roman" w:cs="Times New Roman"/>
      <w:szCs w:val="24"/>
    </w:rPr>
  </w:style>
  <w:style w:type="paragraph" w:styleId="BalloonText">
    <w:name w:val="Balloon Text"/>
    <w:basedOn w:val="Normal"/>
    <w:link w:val="BalloonTextChar"/>
    <w:uiPriority w:val="99"/>
    <w:semiHidden/>
    <w:rsid w:val="00131436"/>
    <w:rPr>
      <w:rFonts w:ascii="Tahoma" w:hAnsi="Tahoma" w:cs="Tahoma"/>
      <w:sz w:val="16"/>
      <w:szCs w:val="16"/>
    </w:rPr>
  </w:style>
  <w:style w:type="character" w:customStyle="1" w:styleId="BalloonTextChar">
    <w:name w:val="Balloon Text Char"/>
    <w:basedOn w:val="DefaultParagraphFont"/>
    <w:link w:val="BalloonText"/>
    <w:uiPriority w:val="99"/>
    <w:semiHidden/>
    <w:rsid w:val="00131436"/>
    <w:rPr>
      <w:rFonts w:ascii="Tahoma" w:eastAsia="Times New Roman" w:hAnsi="Tahoma" w:cs="Tahoma"/>
      <w:sz w:val="16"/>
      <w:szCs w:val="16"/>
    </w:rPr>
  </w:style>
  <w:style w:type="paragraph" w:styleId="Title">
    <w:name w:val="Title"/>
    <w:basedOn w:val="Normal"/>
    <w:link w:val="TitleChar"/>
    <w:qFormat/>
    <w:rsid w:val="00131436"/>
    <w:pPr>
      <w:jc w:val="center"/>
    </w:pPr>
    <w:rPr>
      <w:rFonts w:ascii="Courier New" w:hAnsi="Courier New"/>
      <w:b/>
      <w:szCs w:val="20"/>
    </w:rPr>
  </w:style>
  <w:style w:type="character" w:customStyle="1" w:styleId="TitleChar">
    <w:name w:val="Title Char"/>
    <w:basedOn w:val="DefaultParagraphFont"/>
    <w:link w:val="Title"/>
    <w:rsid w:val="00131436"/>
    <w:rPr>
      <w:rFonts w:ascii="Courier New" w:eastAsia="Times New Roman" w:hAnsi="Courier New" w:cs="Times New Roman"/>
      <w:b/>
      <w:szCs w:val="20"/>
    </w:rPr>
  </w:style>
  <w:style w:type="paragraph" w:styleId="MessageHeader">
    <w:name w:val="Message Header"/>
    <w:basedOn w:val="Normal"/>
    <w:link w:val="MessageHeaderChar"/>
    <w:rsid w:val="0013143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31436"/>
    <w:rPr>
      <w:rFonts w:ascii="Arial" w:eastAsia="Times New Roman" w:hAnsi="Arial" w:cs="Arial"/>
      <w:szCs w:val="24"/>
      <w:shd w:val="pct20" w:color="auto" w:fill="auto"/>
    </w:rPr>
  </w:style>
  <w:style w:type="character" w:styleId="FollowedHyperlink">
    <w:name w:val="FollowedHyperlink"/>
    <w:basedOn w:val="DefaultParagraphFont"/>
    <w:uiPriority w:val="99"/>
    <w:semiHidden/>
    <w:unhideWhenUsed/>
    <w:rsid w:val="00131436"/>
    <w:rPr>
      <w:color w:val="800080"/>
      <w:u w:val="single"/>
    </w:rPr>
  </w:style>
  <w:style w:type="character" w:styleId="Emphasis">
    <w:name w:val="Emphasis"/>
    <w:basedOn w:val="DefaultParagraphFont"/>
    <w:uiPriority w:val="20"/>
    <w:qFormat/>
    <w:rsid w:val="00131436"/>
    <w:rPr>
      <w:i/>
      <w:iCs/>
    </w:rPr>
  </w:style>
  <w:style w:type="character" w:styleId="Strong">
    <w:name w:val="Strong"/>
    <w:basedOn w:val="DefaultParagraphFont"/>
    <w:uiPriority w:val="22"/>
    <w:qFormat/>
    <w:rsid w:val="00131436"/>
    <w:rPr>
      <w:b/>
      <w:bCs/>
    </w:rPr>
  </w:style>
  <w:style w:type="paragraph" w:styleId="HTMLPreformatted">
    <w:name w:val="HTML Preformatted"/>
    <w:basedOn w:val="Normal"/>
    <w:link w:val="HTMLPreformattedChar"/>
    <w:uiPriority w:val="99"/>
    <w:semiHidden/>
    <w:unhideWhenUsed/>
    <w:rsid w:val="0013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31436"/>
    <w:rPr>
      <w:rFonts w:ascii="Courier New" w:eastAsia="Times New Roman" w:hAnsi="Courier New" w:cs="Courier New"/>
      <w:sz w:val="20"/>
      <w:szCs w:val="20"/>
    </w:rPr>
  </w:style>
  <w:style w:type="character" w:customStyle="1" w:styleId="DocumentMapChar1">
    <w:name w:val="Document Map Char1"/>
    <w:basedOn w:val="DefaultParagraphFont"/>
    <w:semiHidden/>
    <w:rsid w:val="00131436"/>
    <w:rPr>
      <w:rFonts w:ascii="Tahoma" w:hAnsi="Tahoma" w:cs="Tahoma"/>
      <w:sz w:val="16"/>
      <w:szCs w:val="16"/>
    </w:rPr>
  </w:style>
  <w:style w:type="character" w:customStyle="1" w:styleId="BalloonTextChar1">
    <w:name w:val="Balloon Text Char1"/>
    <w:basedOn w:val="DefaultParagraphFont"/>
    <w:semiHidden/>
    <w:rsid w:val="00131436"/>
    <w:rPr>
      <w:rFonts w:ascii="Tahoma" w:hAnsi="Tahoma" w:cs="Tahoma"/>
      <w:sz w:val="16"/>
      <w:szCs w:val="16"/>
    </w:rPr>
  </w:style>
  <w:style w:type="paragraph" w:styleId="NormalWeb">
    <w:name w:val="Normal (Web)"/>
    <w:basedOn w:val="Normal"/>
    <w:uiPriority w:val="99"/>
    <w:semiHidden/>
    <w:unhideWhenUsed/>
    <w:rsid w:val="00131436"/>
    <w:pPr>
      <w:spacing w:before="100" w:beforeAutospacing="1" w:after="100" w:afterAutospacing="1"/>
    </w:pPr>
  </w:style>
  <w:style w:type="character" w:styleId="HTMLCite">
    <w:name w:val="HTML Cite"/>
    <w:basedOn w:val="DefaultParagraphFont"/>
    <w:uiPriority w:val="99"/>
    <w:semiHidden/>
    <w:unhideWhenUsed/>
    <w:rsid w:val="00131436"/>
    <w:rPr>
      <w:i/>
      <w:iCs/>
    </w:rPr>
  </w:style>
  <w:style w:type="numbering" w:customStyle="1" w:styleId="NoList1">
    <w:name w:val="No List1"/>
    <w:next w:val="NoList"/>
    <w:semiHidden/>
    <w:rsid w:val="00131436"/>
  </w:style>
  <w:style w:type="character" w:customStyle="1" w:styleId="label">
    <w:name w:val="label"/>
    <w:basedOn w:val="DefaultParagraphFont"/>
    <w:rsid w:val="00131436"/>
  </w:style>
  <w:style w:type="character" w:customStyle="1" w:styleId="c">
    <w:name w:val="c"/>
    <w:basedOn w:val="DefaultParagraphFont"/>
    <w:rsid w:val="00131436"/>
  </w:style>
  <w:style w:type="character" w:customStyle="1" w:styleId="dd">
    <w:name w:val="dd"/>
    <w:basedOn w:val="DefaultParagraphFont"/>
    <w:rsid w:val="00131436"/>
  </w:style>
  <w:style w:type="character" w:customStyle="1" w:styleId="ptbrand">
    <w:name w:val="ptbrand"/>
    <w:basedOn w:val="DefaultParagraphFont"/>
    <w:rsid w:val="00131436"/>
  </w:style>
  <w:style w:type="character" w:customStyle="1" w:styleId="bindingandrelease">
    <w:name w:val="bindingandrelease"/>
    <w:basedOn w:val="DefaultParagraphFont"/>
    <w:rsid w:val="00131436"/>
  </w:style>
  <w:style w:type="character" w:customStyle="1" w:styleId="spelle">
    <w:name w:val="spelle"/>
    <w:basedOn w:val="DefaultParagraphFont"/>
    <w:rsid w:val="00131436"/>
  </w:style>
  <w:style w:type="character" w:customStyle="1" w:styleId="st">
    <w:name w:val="st"/>
    <w:basedOn w:val="DefaultParagraphFont"/>
    <w:rsid w:val="00131436"/>
  </w:style>
  <w:style w:type="character" w:customStyle="1" w:styleId="addmd">
    <w:name w:val="addmd"/>
    <w:basedOn w:val="DefaultParagraphFont"/>
    <w:rsid w:val="00131436"/>
  </w:style>
  <w:style w:type="character" w:customStyle="1" w:styleId="pubdate">
    <w:name w:val="pubdate"/>
    <w:basedOn w:val="DefaultParagraphFont"/>
    <w:rsid w:val="00131436"/>
  </w:style>
  <w:style w:type="character" w:customStyle="1" w:styleId="separator">
    <w:name w:val="separator"/>
    <w:basedOn w:val="DefaultParagraphFont"/>
    <w:rsid w:val="00131436"/>
  </w:style>
  <w:style w:type="character" w:customStyle="1" w:styleId="slug-pub-date">
    <w:name w:val="slug-pub-date"/>
    <w:basedOn w:val="DefaultParagraphFont"/>
    <w:rsid w:val="004025E3"/>
  </w:style>
  <w:style w:type="character" w:customStyle="1" w:styleId="slug-vol">
    <w:name w:val="slug-vol"/>
    <w:basedOn w:val="DefaultParagraphFont"/>
    <w:rsid w:val="004025E3"/>
  </w:style>
  <w:style w:type="character" w:customStyle="1" w:styleId="slug-issue">
    <w:name w:val="slug-issue"/>
    <w:basedOn w:val="DefaultParagraphFont"/>
    <w:rsid w:val="004025E3"/>
  </w:style>
  <w:style w:type="character" w:customStyle="1" w:styleId="slug-pages">
    <w:name w:val="slug-pages"/>
    <w:basedOn w:val="DefaultParagraphFont"/>
    <w:rsid w:val="004025E3"/>
  </w:style>
  <w:style w:type="paragraph" w:styleId="CommentText">
    <w:name w:val="annotation text"/>
    <w:basedOn w:val="Normal"/>
    <w:link w:val="CommentTextChar"/>
    <w:uiPriority w:val="99"/>
    <w:unhideWhenUsed/>
    <w:rsid w:val="00285B69"/>
  </w:style>
  <w:style w:type="character" w:customStyle="1" w:styleId="CommentTextChar">
    <w:name w:val="Comment Text Char"/>
    <w:basedOn w:val="DefaultParagraphFont"/>
    <w:link w:val="CommentText"/>
    <w:uiPriority w:val="99"/>
    <w:rsid w:val="00285B69"/>
    <w:rPr>
      <w:rFonts w:eastAsia="Times New Roman" w:cs="Times New Roman"/>
      <w:szCs w:val="24"/>
    </w:rPr>
  </w:style>
  <w:style w:type="character" w:styleId="CommentReference">
    <w:name w:val="annotation reference"/>
    <w:basedOn w:val="DefaultParagraphFont"/>
    <w:uiPriority w:val="99"/>
    <w:semiHidden/>
    <w:unhideWhenUsed/>
    <w:rsid w:val="001D78C3"/>
    <w:rPr>
      <w:sz w:val="18"/>
      <w:szCs w:val="18"/>
    </w:rPr>
  </w:style>
  <w:style w:type="character" w:styleId="SubtleEmphasis">
    <w:name w:val="Subtle Emphasis"/>
    <w:basedOn w:val="DefaultParagraphFont"/>
    <w:uiPriority w:val="19"/>
    <w:qFormat/>
    <w:rsid w:val="00EE5A5D"/>
    <w:rPr>
      <w:i/>
      <w:iCs/>
      <w:color w:val="808080" w:themeColor="text1" w:themeTint="7F"/>
    </w:rPr>
  </w:style>
  <w:style w:type="character" w:customStyle="1" w:styleId="apple-converted-space">
    <w:name w:val="apple-converted-space"/>
    <w:basedOn w:val="DefaultParagraphFont"/>
    <w:rsid w:val="00C37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36"/>
    <w:rPr>
      <w:rFonts w:eastAsia="Times New Roman" w:cs="Times New Roman"/>
      <w:szCs w:val="24"/>
    </w:rPr>
  </w:style>
  <w:style w:type="paragraph" w:styleId="Heading1">
    <w:name w:val="heading 1"/>
    <w:basedOn w:val="Normal"/>
    <w:next w:val="Normal"/>
    <w:link w:val="Heading1Char"/>
    <w:uiPriority w:val="9"/>
    <w:qFormat/>
    <w:rsid w:val="0013143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3143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43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31436"/>
    <w:rPr>
      <w:rFonts w:ascii="Cambria" w:eastAsia="Times New Roman" w:hAnsi="Cambria" w:cs="Times New Roman"/>
      <w:b/>
      <w:bCs/>
      <w:i/>
      <w:iCs/>
      <w:sz w:val="28"/>
      <w:szCs w:val="28"/>
    </w:rPr>
  </w:style>
  <w:style w:type="paragraph" w:styleId="Footer">
    <w:name w:val="footer"/>
    <w:basedOn w:val="Normal"/>
    <w:link w:val="FooterChar"/>
    <w:uiPriority w:val="99"/>
    <w:rsid w:val="00131436"/>
    <w:pPr>
      <w:tabs>
        <w:tab w:val="center" w:pos="4320"/>
        <w:tab w:val="right" w:pos="8640"/>
      </w:tabs>
    </w:pPr>
  </w:style>
  <w:style w:type="character" w:customStyle="1" w:styleId="FooterChar">
    <w:name w:val="Footer Char"/>
    <w:basedOn w:val="DefaultParagraphFont"/>
    <w:link w:val="Footer"/>
    <w:uiPriority w:val="99"/>
    <w:rsid w:val="00131436"/>
    <w:rPr>
      <w:rFonts w:eastAsia="Times New Roman" w:cs="Times New Roman"/>
      <w:szCs w:val="24"/>
    </w:rPr>
  </w:style>
  <w:style w:type="character" w:styleId="PageNumber">
    <w:name w:val="page number"/>
    <w:basedOn w:val="DefaultParagraphFont"/>
    <w:rsid w:val="00131436"/>
  </w:style>
  <w:style w:type="paragraph" w:styleId="EndnoteText">
    <w:name w:val="endnote text"/>
    <w:basedOn w:val="Normal"/>
    <w:link w:val="EndnoteTextChar"/>
    <w:rsid w:val="00131436"/>
    <w:rPr>
      <w:szCs w:val="20"/>
    </w:rPr>
  </w:style>
  <w:style w:type="character" w:customStyle="1" w:styleId="EndnoteTextChar">
    <w:name w:val="Endnote Text Char"/>
    <w:basedOn w:val="DefaultParagraphFont"/>
    <w:link w:val="EndnoteText"/>
    <w:rsid w:val="00131436"/>
    <w:rPr>
      <w:rFonts w:eastAsia="Times New Roman" w:cs="Times New Roman"/>
      <w:szCs w:val="20"/>
    </w:rPr>
  </w:style>
  <w:style w:type="character" w:styleId="EndnoteReference">
    <w:name w:val="endnote reference"/>
    <w:basedOn w:val="DefaultParagraphFont"/>
    <w:semiHidden/>
    <w:rsid w:val="00131436"/>
    <w:rPr>
      <w:rFonts w:ascii="Times New Roman" w:hAnsi="Times New Roman"/>
      <w:sz w:val="24"/>
      <w:szCs w:val="24"/>
      <w:vertAlign w:val="superscript"/>
    </w:rPr>
  </w:style>
  <w:style w:type="character" w:styleId="Hyperlink">
    <w:name w:val="Hyperlink"/>
    <w:basedOn w:val="DefaultParagraphFont"/>
    <w:uiPriority w:val="99"/>
    <w:unhideWhenUsed/>
    <w:rsid w:val="00131436"/>
    <w:rPr>
      <w:color w:val="0000FF"/>
      <w:u w:val="single"/>
    </w:rPr>
  </w:style>
  <w:style w:type="paragraph" w:styleId="ListParagraph">
    <w:name w:val="List Paragraph"/>
    <w:basedOn w:val="Normal"/>
    <w:uiPriority w:val="34"/>
    <w:qFormat/>
    <w:rsid w:val="00131436"/>
    <w:pPr>
      <w:ind w:left="720"/>
      <w:contextualSpacing/>
    </w:pPr>
  </w:style>
  <w:style w:type="paragraph" w:styleId="FootnoteText">
    <w:name w:val="footnote text"/>
    <w:basedOn w:val="Normal"/>
    <w:link w:val="FootnoteTextChar"/>
    <w:uiPriority w:val="99"/>
    <w:rsid w:val="00131436"/>
    <w:rPr>
      <w:sz w:val="20"/>
      <w:szCs w:val="20"/>
    </w:rPr>
  </w:style>
  <w:style w:type="character" w:customStyle="1" w:styleId="FootnoteTextChar">
    <w:name w:val="Footnote Text Char"/>
    <w:basedOn w:val="DefaultParagraphFont"/>
    <w:link w:val="FootnoteText"/>
    <w:uiPriority w:val="99"/>
    <w:rsid w:val="00131436"/>
    <w:rPr>
      <w:rFonts w:eastAsia="Times New Roman" w:cs="Times New Roman"/>
      <w:sz w:val="20"/>
      <w:szCs w:val="20"/>
    </w:rPr>
  </w:style>
  <w:style w:type="character" w:styleId="FootnoteReference">
    <w:name w:val="footnote reference"/>
    <w:basedOn w:val="DefaultParagraphFont"/>
    <w:uiPriority w:val="99"/>
    <w:qFormat/>
    <w:rsid w:val="00131436"/>
    <w:rPr>
      <w:vertAlign w:val="superscript"/>
    </w:rPr>
  </w:style>
  <w:style w:type="paragraph" w:styleId="DocumentMap">
    <w:name w:val="Document Map"/>
    <w:basedOn w:val="Normal"/>
    <w:link w:val="DocumentMapChar"/>
    <w:semiHidden/>
    <w:rsid w:val="00131436"/>
    <w:pPr>
      <w:shd w:val="clear" w:color="auto" w:fill="000080"/>
    </w:pPr>
    <w:rPr>
      <w:rFonts w:ascii="Tahoma" w:hAnsi="Tahoma" w:cs="Tahoma"/>
    </w:rPr>
  </w:style>
  <w:style w:type="character" w:customStyle="1" w:styleId="DocumentMapChar">
    <w:name w:val="Document Map Char"/>
    <w:basedOn w:val="DefaultParagraphFont"/>
    <w:link w:val="DocumentMap"/>
    <w:semiHidden/>
    <w:rsid w:val="00131436"/>
    <w:rPr>
      <w:rFonts w:ascii="Tahoma" w:eastAsia="Times New Roman" w:hAnsi="Tahoma" w:cs="Tahoma"/>
      <w:szCs w:val="24"/>
      <w:shd w:val="clear" w:color="auto" w:fill="000080"/>
    </w:rPr>
  </w:style>
  <w:style w:type="paragraph" w:styleId="Header">
    <w:name w:val="header"/>
    <w:basedOn w:val="Normal"/>
    <w:link w:val="HeaderChar"/>
    <w:uiPriority w:val="99"/>
    <w:rsid w:val="00131436"/>
    <w:pPr>
      <w:tabs>
        <w:tab w:val="center" w:pos="4320"/>
        <w:tab w:val="right" w:pos="8640"/>
      </w:tabs>
    </w:pPr>
  </w:style>
  <w:style w:type="character" w:customStyle="1" w:styleId="HeaderChar">
    <w:name w:val="Header Char"/>
    <w:basedOn w:val="DefaultParagraphFont"/>
    <w:link w:val="Header"/>
    <w:uiPriority w:val="99"/>
    <w:rsid w:val="00131436"/>
    <w:rPr>
      <w:rFonts w:eastAsia="Times New Roman" w:cs="Times New Roman"/>
      <w:szCs w:val="24"/>
    </w:rPr>
  </w:style>
  <w:style w:type="paragraph" w:styleId="BalloonText">
    <w:name w:val="Balloon Text"/>
    <w:basedOn w:val="Normal"/>
    <w:link w:val="BalloonTextChar"/>
    <w:uiPriority w:val="99"/>
    <w:semiHidden/>
    <w:rsid w:val="00131436"/>
    <w:rPr>
      <w:rFonts w:ascii="Tahoma" w:hAnsi="Tahoma" w:cs="Tahoma"/>
      <w:sz w:val="16"/>
      <w:szCs w:val="16"/>
    </w:rPr>
  </w:style>
  <w:style w:type="character" w:customStyle="1" w:styleId="BalloonTextChar">
    <w:name w:val="Balloon Text Char"/>
    <w:basedOn w:val="DefaultParagraphFont"/>
    <w:link w:val="BalloonText"/>
    <w:uiPriority w:val="99"/>
    <w:semiHidden/>
    <w:rsid w:val="00131436"/>
    <w:rPr>
      <w:rFonts w:ascii="Tahoma" w:eastAsia="Times New Roman" w:hAnsi="Tahoma" w:cs="Tahoma"/>
      <w:sz w:val="16"/>
      <w:szCs w:val="16"/>
    </w:rPr>
  </w:style>
  <w:style w:type="paragraph" w:styleId="Title">
    <w:name w:val="Title"/>
    <w:basedOn w:val="Normal"/>
    <w:link w:val="TitleChar"/>
    <w:qFormat/>
    <w:rsid w:val="00131436"/>
    <w:pPr>
      <w:jc w:val="center"/>
    </w:pPr>
    <w:rPr>
      <w:rFonts w:ascii="Courier New" w:hAnsi="Courier New"/>
      <w:b/>
      <w:szCs w:val="20"/>
    </w:rPr>
  </w:style>
  <w:style w:type="character" w:customStyle="1" w:styleId="TitleChar">
    <w:name w:val="Title Char"/>
    <w:basedOn w:val="DefaultParagraphFont"/>
    <w:link w:val="Title"/>
    <w:rsid w:val="00131436"/>
    <w:rPr>
      <w:rFonts w:ascii="Courier New" w:eastAsia="Times New Roman" w:hAnsi="Courier New" w:cs="Times New Roman"/>
      <w:b/>
      <w:szCs w:val="20"/>
    </w:rPr>
  </w:style>
  <w:style w:type="paragraph" w:styleId="MessageHeader">
    <w:name w:val="Message Header"/>
    <w:basedOn w:val="Normal"/>
    <w:link w:val="MessageHeaderChar"/>
    <w:rsid w:val="0013143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31436"/>
    <w:rPr>
      <w:rFonts w:ascii="Arial" w:eastAsia="Times New Roman" w:hAnsi="Arial" w:cs="Arial"/>
      <w:szCs w:val="24"/>
      <w:shd w:val="pct20" w:color="auto" w:fill="auto"/>
    </w:rPr>
  </w:style>
  <w:style w:type="character" w:styleId="FollowedHyperlink">
    <w:name w:val="FollowedHyperlink"/>
    <w:basedOn w:val="DefaultParagraphFont"/>
    <w:uiPriority w:val="99"/>
    <w:semiHidden/>
    <w:unhideWhenUsed/>
    <w:rsid w:val="00131436"/>
    <w:rPr>
      <w:color w:val="800080"/>
      <w:u w:val="single"/>
    </w:rPr>
  </w:style>
  <w:style w:type="character" w:styleId="Emphasis">
    <w:name w:val="Emphasis"/>
    <w:basedOn w:val="DefaultParagraphFont"/>
    <w:uiPriority w:val="20"/>
    <w:qFormat/>
    <w:rsid w:val="00131436"/>
    <w:rPr>
      <w:i/>
      <w:iCs/>
    </w:rPr>
  </w:style>
  <w:style w:type="character" w:styleId="Strong">
    <w:name w:val="Strong"/>
    <w:basedOn w:val="DefaultParagraphFont"/>
    <w:uiPriority w:val="22"/>
    <w:qFormat/>
    <w:rsid w:val="00131436"/>
    <w:rPr>
      <w:b/>
      <w:bCs/>
    </w:rPr>
  </w:style>
  <w:style w:type="paragraph" w:styleId="HTMLPreformatted">
    <w:name w:val="HTML Preformatted"/>
    <w:basedOn w:val="Normal"/>
    <w:link w:val="HTMLPreformattedChar"/>
    <w:uiPriority w:val="99"/>
    <w:semiHidden/>
    <w:unhideWhenUsed/>
    <w:rsid w:val="0013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31436"/>
    <w:rPr>
      <w:rFonts w:ascii="Courier New" w:eastAsia="Times New Roman" w:hAnsi="Courier New" w:cs="Courier New"/>
      <w:sz w:val="20"/>
      <w:szCs w:val="20"/>
    </w:rPr>
  </w:style>
  <w:style w:type="character" w:customStyle="1" w:styleId="DocumentMapChar1">
    <w:name w:val="Document Map Char1"/>
    <w:basedOn w:val="DefaultParagraphFont"/>
    <w:semiHidden/>
    <w:rsid w:val="00131436"/>
    <w:rPr>
      <w:rFonts w:ascii="Tahoma" w:hAnsi="Tahoma" w:cs="Tahoma"/>
      <w:sz w:val="16"/>
      <w:szCs w:val="16"/>
    </w:rPr>
  </w:style>
  <w:style w:type="character" w:customStyle="1" w:styleId="BalloonTextChar1">
    <w:name w:val="Balloon Text Char1"/>
    <w:basedOn w:val="DefaultParagraphFont"/>
    <w:semiHidden/>
    <w:rsid w:val="00131436"/>
    <w:rPr>
      <w:rFonts w:ascii="Tahoma" w:hAnsi="Tahoma" w:cs="Tahoma"/>
      <w:sz w:val="16"/>
      <w:szCs w:val="16"/>
    </w:rPr>
  </w:style>
  <w:style w:type="paragraph" w:styleId="NormalWeb">
    <w:name w:val="Normal (Web)"/>
    <w:basedOn w:val="Normal"/>
    <w:uiPriority w:val="99"/>
    <w:semiHidden/>
    <w:unhideWhenUsed/>
    <w:rsid w:val="00131436"/>
    <w:pPr>
      <w:spacing w:before="100" w:beforeAutospacing="1" w:after="100" w:afterAutospacing="1"/>
    </w:pPr>
  </w:style>
  <w:style w:type="character" w:styleId="HTMLCite">
    <w:name w:val="HTML Cite"/>
    <w:basedOn w:val="DefaultParagraphFont"/>
    <w:uiPriority w:val="99"/>
    <w:semiHidden/>
    <w:unhideWhenUsed/>
    <w:rsid w:val="00131436"/>
    <w:rPr>
      <w:i/>
      <w:iCs/>
    </w:rPr>
  </w:style>
  <w:style w:type="numbering" w:customStyle="1" w:styleId="NoList1">
    <w:name w:val="No List1"/>
    <w:next w:val="NoList"/>
    <w:semiHidden/>
    <w:rsid w:val="00131436"/>
  </w:style>
  <w:style w:type="character" w:customStyle="1" w:styleId="label">
    <w:name w:val="label"/>
    <w:basedOn w:val="DefaultParagraphFont"/>
    <w:rsid w:val="00131436"/>
  </w:style>
  <w:style w:type="character" w:customStyle="1" w:styleId="c">
    <w:name w:val="c"/>
    <w:basedOn w:val="DefaultParagraphFont"/>
    <w:rsid w:val="00131436"/>
  </w:style>
  <w:style w:type="character" w:customStyle="1" w:styleId="dd">
    <w:name w:val="dd"/>
    <w:basedOn w:val="DefaultParagraphFont"/>
    <w:rsid w:val="00131436"/>
  </w:style>
  <w:style w:type="character" w:customStyle="1" w:styleId="ptbrand">
    <w:name w:val="ptbrand"/>
    <w:basedOn w:val="DefaultParagraphFont"/>
    <w:rsid w:val="00131436"/>
  </w:style>
  <w:style w:type="character" w:customStyle="1" w:styleId="bindingandrelease">
    <w:name w:val="bindingandrelease"/>
    <w:basedOn w:val="DefaultParagraphFont"/>
    <w:rsid w:val="00131436"/>
  </w:style>
  <w:style w:type="character" w:customStyle="1" w:styleId="spelle">
    <w:name w:val="spelle"/>
    <w:basedOn w:val="DefaultParagraphFont"/>
    <w:rsid w:val="00131436"/>
  </w:style>
  <w:style w:type="character" w:customStyle="1" w:styleId="st">
    <w:name w:val="st"/>
    <w:basedOn w:val="DefaultParagraphFont"/>
    <w:rsid w:val="00131436"/>
  </w:style>
  <w:style w:type="character" w:customStyle="1" w:styleId="addmd">
    <w:name w:val="addmd"/>
    <w:basedOn w:val="DefaultParagraphFont"/>
    <w:rsid w:val="00131436"/>
  </w:style>
  <w:style w:type="character" w:customStyle="1" w:styleId="pubdate">
    <w:name w:val="pubdate"/>
    <w:basedOn w:val="DefaultParagraphFont"/>
    <w:rsid w:val="00131436"/>
  </w:style>
  <w:style w:type="character" w:customStyle="1" w:styleId="separator">
    <w:name w:val="separator"/>
    <w:basedOn w:val="DefaultParagraphFont"/>
    <w:rsid w:val="00131436"/>
  </w:style>
  <w:style w:type="character" w:customStyle="1" w:styleId="slug-pub-date">
    <w:name w:val="slug-pub-date"/>
    <w:basedOn w:val="DefaultParagraphFont"/>
    <w:rsid w:val="004025E3"/>
  </w:style>
  <w:style w:type="character" w:customStyle="1" w:styleId="slug-vol">
    <w:name w:val="slug-vol"/>
    <w:basedOn w:val="DefaultParagraphFont"/>
    <w:rsid w:val="004025E3"/>
  </w:style>
  <w:style w:type="character" w:customStyle="1" w:styleId="slug-issue">
    <w:name w:val="slug-issue"/>
    <w:basedOn w:val="DefaultParagraphFont"/>
    <w:rsid w:val="004025E3"/>
  </w:style>
  <w:style w:type="character" w:customStyle="1" w:styleId="slug-pages">
    <w:name w:val="slug-pages"/>
    <w:basedOn w:val="DefaultParagraphFont"/>
    <w:rsid w:val="004025E3"/>
  </w:style>
  <w:style w:type="paragraph" w:styleId="CommentText">
    <w:name w:val="annotation text"/>
    <w:basedOn w:val="Normal"/>
    <w:link w:val="CommentTextChar"/>
    <w:uiPriority w:val="99"/>
    <w:unhideWhenUsed/>
    <w:rsid w:val="00285B69"/>
  </w:style>
  <w:style w:type="character" w:customStyle="1" w:styleId="CommentTextChar">
    <w:name w:val="Comment Text Char"/>
    <w:basedOn w:val="DefaultParagraphFont"/>
    <w:link w:val="CommentText"/>
    <w:uiPriority w:val="99"/>
    <w:rsid w:val="00285B69"/>
    <w:rPr>
      <w:rFonts w:eastAsia="Times New Roman" w:cs="Times New Roman"/>
      <w:szCs w:val="24"/>
    </w:rPr>
  </w:style>
  <w:style w:type="character" w:styleId="CommentReference">
    <w:name w:val="annotation reference"/>
    <w:basedOn w:val="DefaultParagraphFont"/>
    <w:uiPriority w:val="99"/>
    <w:semiHidden/>
    <w:unhideWhenUsed/>
    <w:rsid w:val="001D78C3"/>
    <w:rPr>
      <w:sz w:val="18"/>
      <w:szCs w:val="18"/>
    </w:rPr>
  </w:style>
  <w:style w:type="character" w:styleId="SubtleEmphasis">
    <w:name w:val="Subtle Emphasis"/>
    <w:basedOn w:val="DefaultParagraphFont"/>
    <w:uiPriority w:val="19"/>
    <w:qFormat/>
    <w:rsid w:val="00EE5A5D"/>
    <w:rPr>
      <w:i/>
      <w:iCs/>
      <w:color w:val="808080" w:themeColor="text1" w:themeTint="7F"/>
    </w:rPr>
  </w:style>
  <w:style w:type="character" w:customStyle="1" w:styleId="apple-converted-space">
    <w:name w:val="apple-converted-space"/>
    <w:basedOn w:val="DefaultParagraphFont"/>
    <w:rsid w:val="00C3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3415">
      <w:bodyDiv w:val="1"/>
      <w:marLeft w:val="0"/>
      <w:marRight w:val="0"/>
      <w:marTop w:val="0"/>
      <w:marBottom w:val="0"/>
      <w:divBdr>
        <w:top w:val="none" w:sz="0" w:space="0" w:color="auto"/>
        <w:left w:val="none" w:sz="0" w:space="0" w:color="auto"/>
        <w:bottom w:val="none" w:sz="0" w:space="0" w:color="auto"/>
        <w:right w:val="none" w:sz="0" w:space="0" w:color="auto"/>
      </w:divBdr>
    </w:div>
    <w:div w:id="497234435">
      <w:bodyDiv w:val="1"/>
      <w:marLeft w:val="0"/>
      <w:marRight w:val="0"/>
      <w:marTop w:val="0"/>
      <w:marBottom w:val="0"/>
      <w:divBdr>
        <w:top w:val="none" w:sz="0" w:space="0" w:color="auto"/>
        <w:left w:val="none" w:sz="0" w:space="0" w:color="auto"/>
        <w:bottom w:val="none" w:sz="0" w:space="0" w:color="auto"/>
        <w:right w:val="none" w:sz="0" w:space="0" w:color="auto"/>
      </w:divBdr>
    </w:div>
    <w:div w:id="587233611">
      <w:bodyDiv w:val="1"/>
      <w:marLeft w:val="0"/>
      <w:marRight w:val="0"/>
      <w:marTop w:val="0"/>
      <w:marBottom w:val="0"/>
      <w:divBdr>
        <w:top w:val="none" w:sz="0" w:space="0" w:color="auto"/>
        <w:left w:val="none" w:sz="0" w:space="0" w:color="auto"/>
        <w:bottom w:val="none" w:sz="0" w:space="0" w:color="auto"/>
        <w:right w:val="none" w:sz="0" w:space="0" w:color="auto"/>
      </w:divBdr>
    </w:div>
    <w:div w:id="1213006347">
      <w:bodyDiv w:val="1"/>
      <w:marLeft w:val="0"/>
      <w:marRight w:val="0"/>
      <w:marTop w:val="0"/>
      <w:marBottom w:val="0"/>
      <w:divBdr>
        <w:top w:val="none" w:sz="0" w:space="0" w:color="auto"/>
        <w:left w:val="none" w:sz="0" w:space="0" w:color="auto"/>
        <w:bottom w:val="none" w:sz="0" w:space="0" w:color="auto"/>
        <w:right w:val="none" w:sz="0" w:space="0" w:color="auto"/>
      </w:divBdr>
    </w:div>
    <w:div w:id="1532260769">
      <w:bodyDiv w:val="1"/>
      <w:marLeft w:val="0"/>
      <w:marRight w:val="0"/>
      <w:marTop w:val="0"/>
      <w:marBottom w:val="0"/>
      <w:divBdr>
        <w:top w:val="none" w:sz="0" w:space="0" w:color="auto"/>
        <w:left w:val="none" w:sz="0" w:space="0" w:color="auto"/>
        <w:bottom w:val="none" w:sz="0" w:space="0" w:color="auto"/>
        <w:right w:val="none" w:sz="0" w:space="0" w:color="auto"/>
      </w:divBdr>
    </w:div>
    <w:div w:id="190829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F5B87-7121-4795-AB5B-7A2655E7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6193</Words>
  <Characters>35304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2014-09-15T20:31:00Z</cp:lastPrinted>
  <dcterms:created xsi:type="dcterms:W3CDTF">2015-06-11T15:39:00Z</dcterms:created>
  <dcterms:modified xsi:type="dcterms:W3CDTF">2015-06-11T18:35:00Z</dcterms:modified>
</cp:coreProperties>
</file>