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CEAA" w14:textId="19571957" w:rsidR="007E738C" w:rsidRPr="000500D0" w:rsidRDefault="007E738C" w:rsidP="007E738C">
      <w:pPr>
        <w:jc w:val="center"/>
        <w:rPr>
          <w:rFonts w:cstheme="minorHAnsi"/>
          <w:b/>
        </w:rPr>
      </w:pPr>
      <w:r w:rsidRPr="000500D0">
        <w:rPr>
          <w:rFonts w:cstheme="minorHAnsi"/>
          <w:b/>
        </w:rPr>
        <w:t>Proposal for HR</w:t>
      </w:r>
      <w:r w:rsidR="00D41512">
        <w:rPr>
          <w:rFonts w:cstheme="minorHAnsi"/>
          <w:b/>
        </w:rPr>
        <w:t>M</w:t>
      </w:r>
      <w:r w:rsidR="00DC4456">
        <w:rPr>
          <w:rFonts w:cstheme="minorHAnsi"/>
          <w:b/>
        </w:rPr>
        <w:t xml:space="preserve"> Minor</w:t>
      </w:r>
    </w:p>
    <w:p w14:paraId="4D0E8A6F" w14:textId="7A193962" w:rsidR="00C65A43" w:rsidRPr="000500D0" w:rsidRDefault="004573A0" w:rsidP="007E738C">
      <w:pPr>
        <w:jc w:val="center"/>
        <w:rPr>
          <w:rFonts w:cstheme="minorHAnsi"/>
          <w:b/>
        </w:rPr>
      </w:pPr>
      <w:r w:rsidRPr="000500D0">
        <w:rPr>
          <w:rFonts w:cstheme="minorHAnsi"/>
          <w:b/>
        </w:rPr>
        <w:t>Total Credits Required for Minor: 18 Credits</w:t>
      </w:r>
    </w:p>
    <w:p w14:paraId="34BB6960" w14:textId="201D6689" w:rsidR="004573A0" w:rsidRPr="000500D0" w:rsidRDefault="004573A0" w:rsidP="00937765">
      <w:pPr>
        <w:rPr>
          <w:rFonts w:cstheme="minorHAnsi"/>
          <w:b/>
        </w:rPr>
      </w:pPr>
    </w:p>
    <w:p w14:paraId="659EE3D1" w14:textId="2A934FA7" w:rsidR="00C363D3" w:rsidRPr="000500D0" w:rsidRDefault="00844DC3" w:rsidP="00937765">
      <w:pPr>
        <w:rPr>
          <w:rFonts w:cstheme="minorHAnsi"/>
        </w:rPr>
      </w:pPr>
      <w:r w:rsidRPr="000500D0">
        <w:rPr>
          <w:rFonts w:cstheme="minorHAnsi"/>
        </w:rPr>
        <w:t>The HR</w:t>
      </w:r>
      <w:r w:rsidR="00140A3F">
        <w:rPr>
          <w:rFonts w:cstheme="minorHAnsi"/>
        </w:rPr>
        <w:t>M</w:t>
      </w:r>
      <w:r w:rsidRPr="000500D0">
        <w:rPr>
          <w:rFonts w:cstheme="minorHAnsi"/>
        </w:rPr>
        <w:t xml:space="preserve"> minor is open to Geneseo students across campus, i.e. </w:t>
      </w:r>
      <w:r w:rsidR="009F61CB">
        <w:rPr>
          <w:rFonts w:cstheme="minorHAnsi"/>
        </w:rPr>
        <w:t>majors in and outside the School of Business</w:t>
      </w:r>
      <w:r w:rsidRPr="000500D0">
        <w:rPr>
          <w:rFonts w:cstheme="minorHAnsi"/>
        </w:rPr>
        <w:t xml:space="preserve"> are welcome</w:t>
      </w:r>
      <w:r w:rsidR="00723F86">
        <w:rPr>
          <w:rFonts w:cstheme="minorHAnsi"/>
        </w:rPr>
        <w:t xml:space="preserve"> (same applies to Geneseo SHRM)</w:t>
      </w:r>
      <w:r w:rsidRPr="000500D0">
        <w:rPr>
          <w:rFonts w:cstheme="minorHAnsi"/>
        </w:rPr>
        <w:t>.  All students in the HR</w:t>
      </w:r>
      <w:r w:rsidR="000A6C76">
        <w:rPr>
          <w:rFonts w:cstheme="minorHAnsi"/>
        </w:rPr>
        <w:t>M</w:t>
      </w:r>
      <w:r w:rsidRPr="000500D0">
        <w:rPr>
          <w:rFonts w:cstheme="minorHAnsi"/>
        </w:rPr>
        <w:t xml:space="preserve"> minor must complete </w:t>
      </w:r>
      <w:r w:rsidRPr="00ED1D3E">
        <w:rPr>
          <w:rFonts w:cstheme="minorHAnsi"/>
          <w:b/>
        </w:rPr>
        <w:t>18 credit hours</w:t>
      </w:r>
      <w:r w:rsidRPr="000500D0">
        <w:rPr>
          <w:rFonts w:cstheme="minorHAnsi"/>
        </w:rPr>
        <w:t xml:space="preserve"> by </w:t>
      </w:r>
      <w:r w:rsidR="00562B73">
        <w:rPr>
          <w:rFonts w:cstheme="minorHAnsi"/>
        </w:rPr>
        <w:t xml:space="preserve">meeting the following </w:t>
      </w:r>
      <w:r w:rsidRPr="000500D0">
        <w:rPr>
          <w:rFonts w:cstheme="minorHAnsi"/>
        </w:rPr>
        <w:t>requirements:</w:t>
      </w:r>
    </w:p>
    <w:p w14:paraId="675D8D97" w14:textId="77777777" w:rsidR="00844DC3" w:rsidRPr="000500D0" w:rsidRDefault="00844DC3" w:rsidP="00937765">
      <w:pPr>
        <w:rPr>
          <w:rFonts w:cstheme="minorHAnsi"/>
        </w:rPr>
      </w:pPr>
    </w:p>
    <w:p w14:paraId="66001BF5" w14:textId="41E1959F" w:rsidR="007E738C" w:rsidRPr="000500D0" w:rsidRDefault="007E738C" w:rsidP="007E738C">
      <w:pPr>
        <w:rPr>
          <w:rFonts w:cstheme="minorHAnsi"/>
          <w:b/>
        </w:rPr>
      </w:pPr>
      <w:r w:rsidRPr="000500D0">
        <w:rPr>
          <w:rFonts w:cstheme="minorHAnsi"/>
          <w:b/>
        </w:rPr>
        <w:t>Required Courses</w:t>
      </w:r>
      <w:r w:rsidR="00C65A43" w:rsidRPr="000500D0">
        <w:rPr>
          <w:rFonts w:cstheme="minorHAnsi"/>
          <w:b/>
        </w:rPr>
        <w:t>:</w:t>
      </w:r>
      <w:r w:rsidRPr="000500D0">
        <w:rPr>
          <w:rFonts w:cstheme="minorHAnsi"/>
          <w:b/>
        </w:rPr>
        <w:t xml:space="preserve"> 1</w:t>
      </w:r>
      <w:r w:rsidR="00C65A43" w:rsidRPr="000500D0">
        <w:rPr>
          <w:rFonts w:cstheme="minorHAnsi"/>
          <w:b/>
        </w:rPr>
        <w:t>2</w:t>
      </w:r>
      <w:r w:rsidRPr="000500D0">
        <w:rPr>
          <w:rFonts w:cstheme="minorHAnsi"/>
          <w:b/>
        </w:rPr>
        <w:t xml:space="preserve"> Credits </w:t>
      </w:r>
    </w:p>
    <w:p w14:paraId="5B53647C" w14:textId="07E6393E" w:rsidR="00EB0DBE" w:rsidRPr="003368E0" w:rsidRDefault="00EB0DBE" w:rsidP="00F212C9">
      <w:pPr>
        <w:pStyle w:val="ListParagraph"/>
        <w:numPr>
          <w:ilvl w:val="0"/>
          <w:numId w:val="4"/>
        </w:numPr>
        <w:rPr>
          <w:rFonts w:cstheme="minorHAnsi"/>
          <w:highlight w:val="green"/>
        </w:rPr>
      </w:pPr>
      <w:r w:rsidRPr="003368E0">
        <w:rPr>
          <w:rFonts w:cstheme="minorHAnsi"/>
          <w:highlight w:val="green"/>
        </w:rPr>
        <w:t>P</w:t>
      </w:r>
      <w:r w:rsidR="003368E0">
        <w:rPr>
          <w:rFonts w:cstheme="minorHAnsi"/>
          <w:highlight w:val="green"/>
        </w:rPr>
        <w:t>HIL</w:t>
      </w:r>
      <w:r w:rsidRPr="003368E0">
        <w:rPr>
          <w:rFonts w:cstheme="minorHAnsi"/>
          <w:highlight w:val="green"/>
        </w:rPr>
        <w:t xml:space="preserve"> 237 Ethical Issues in Business</w:t>
      </w:r>
      <w:r w:rsidR="00D2796D" w:rsidRPr="003368E0">
        <w:rPr>
          <w:rFonts w:cstheme="minorHAnsi"/>
          <w:highlight w:val="green"/>
        </w:rPr>
        <w:t xml:space="preserve"> (3 credits)</w:t>
      </w:r>
    </w:p>
    <w:p w14:paraId="2D3D7BCB" w14:textId="65945D45" w:rsidR="007E738C" w:rsidRPr="003368E0" w:rsidRDefault="007E738C" w:rsidP="00F212C9">
      <w:pPr>
        <w:pStyle w:val="ListParagraph"/>
        <w:numPr>
          <w:ilvl w:val="0"/>
          <w:numId w:val="4"/>
        </w:numPr>
        <w:rPr>
          <w:rFonts w:cstheme="minorHAnsi"/>
          <w:highlight w:val="green"/>
        </w:rPr>
      </w:pPr>
      <w:r w:rsidRPr="003368E0">
        <w:rPr>
          <w:rFonts w:cstheme="minorHAnsi"/>
          <w:highlight w:val="green"/>
        </w:rPr>
        <w:t xml:space="preserve">MGMT 263 Business Law </w:t>
      </w:r>
      <w:r w:rsidR="00D2796D" w:rsidRPr="003368E0">
        <w:rPr>
          <w:rFonts w:cstheme="minorHAnsi"/>
          <w:highlight w:val="green"/>
        </w:rPr>
        <w:t>(3)</w:t>
      </w:r>
    </w:p>
    <w:p w14:paraId="2AC2E2E7" w14:textId="1134F00B" w:rsidR="007E738C" w:rsidRPr="000500D0" w:rsidRDefault="007E738C" w:rsidP="00F212C9">
      <w:pPr>
        <w:pStyle w:val="ListParagraph"/>
        <w:numPr>
          <w:ilvl w:val="0"/>
          <w:numId w:val="4"/>
        </w:numPr>
        <w:rPr>
          <w:rFonts w:cstheme="minorHAnsi"/>
        </w:rPr>
      </w:pPr>
      <w:r w:rsidRPr="003368E0">
        <w:rPr>
          <w:rFonts w:cstheme="minorHAnsi"/>
          <w:highlight w:val="green"/>
        </w:rPr>
        <w:t xml:space="preserve">MGMT 300 Organizational Behavior </w:t>
      </w:r>
      <w:r w:rsidR="00D2796D" w:rsidRPr="003368E0">
        <w:rPr>
          <w:rFonts w:cstheme="minorHAnsi"/>
          <w:highlight w:val="green"/>
        </w:rPr>
        <w:t>(3</w:t>
      </w:r>
      <w:r w:rsidR="00D2796D">
        <w:rPr>
          <w:rFonts w:cstheme="minorHAnsi"/>
        </w:rPr>
        <w:t>)</w:t>
      </w:r>
    </w:p>
    <w:p w14:paraId="11878EB0" w14:textId="52220468" w:rsidR="007E738C" w:rsidRPr="000500D0" w:rsidRDefault="007E738C" w:rsidP="00F212C9">
      <w:pPr>
        <w:pStyle w:val="ListParagraph"/>
        <w:numPr>
          <w:ilvl w:val="0"/>
          <w:numId w:val="4"/>
        </w:numPr>
        <w:rPr>
          <w:rFonts w:cstheme="minorHAnsi"/>
        </w:rPr>
      </w:pPr>
      <w:r w:rsidRPr="000500D0">
        <w:rPr>
          <w:rFonts w:cstheme="minorHAnsi"/>
        </w:rPr>
        <w:t>MGMT 346 Human Resources Management (</w:t>
      </w:r>
      <w:r w:rsidR="00D2796D">
        <w:rPr>
          <w:rFonts w:cstheme="minorHAnsi"/>
        </w:rPr>
        <w:t>3)</w:t>
      </w:r>
      <w:r w:rsidR="005B2CAB">
        <w:rPr>
          <w:rFonts w:cstheme="minorHAnsi"/>
        </w:rPr>
        <w:t>,</w:t>
      </w:r>
      <w:r w:rsidR="00D2796D">
        <w:rPr>
          <w:rFonts w:cstheme="minorHAnsi"/>
        </w:rPr>
        <w:t xml:space="preserve"> </w:t>
      </w:r>
      <w:r w:rsidR="001A5DA3" w:rsidRPr="000500D0">
        <w:rPr>
          <w:rFonts w:cstheme="minorHAnsi"/>
        </w:rPr>
        <w:t>Prerequisite: MGMT 300</w:t>
      </w:r>
    </w:p>
    <w:p w14:paraId="4B5FCC13" w14:textId="77777777" w:rsidR="007E738C" w:rsidRPr="000500D0" w:rsidRDefault="007E738C" w:rsidP="007E738C">
      <w:pPr>
        <w:rPr>
          <w:rFonts w:cstheme="minorHAnsi"/>
        </w:rPr>
      </w:pPr>
    </w:p>
    <w:p w14:paraId="3524DDF4" w14:textId="5ECCCC99" w:rsidR="007E738C" w:rsidRPr="000500D0" w:rsidRDefault="007E738C" w:rsidP="007E738C">
      <w:pPr>
        <w:rPr>
          <w:rFonts w:cstheme="minorHAnsi"/>
          <w:b/>
        </w:rPr>
      </w:pPr>
      <w:r w:rsidRPr="000500D0">
        <w:rPr>
          <w:rFonts w:cstheme="minorHAnsi"/>
          <w:b/>
        </w:rPr>
        <w:t>Elective Courses, Choose Two from Below</w:t>
      </w:r>
      <w:r w:rsidR="00844DC3" w:rsidRPr="000500D0">
        <w:rPr>
          <w:rFonts w:cstheme="minorHAnsi"/>
          <w:b/>
        </w:rPr>
        <w:t>:</w:t>
      </w:r>
      <w:r w:rsidRPr="000500D0">
        <w:rPr>
          <w:rFonts w:cstheme="minorHAnsi"/>
          <w:b/>
        </w:rPr>
        <w:t xml:space="preserve"> 6 credits </w:t>
      </w:r>
    </w:p>
    <w:p w14:paraId="64A05587" w14:textId="7C062042" w:rsidR="007C5531" w:rsidRPr="003368E0" w:rsidRDefault="006D2176" w:rsidP="00F212C9">
      <w:pPr>
        <w:pStyle w:val="ListParagraph"/>
        <w:numPr>
          <w:ilvl w:val="0"/>
          <w:numId w:val="5"/>
        </w:numPr>
        <w:rPr>
          <w:rFonts w:cstheme="minorHAnsi"/>
          <w:highlight w:val="green"/>
        </w:rPr>
      </w:pPr>
      <w:r w:rsidRPr="003368E0">
        <w:rPr>
          <w:rFonts w:cstheme="minorHAnsi"/>
          <w:highlight w:val="green"/>
        </w:rPr>
        <w:t>M</w:t>
      </w:r>
      <w:r w:rsidR="003368E0">
        <w:rPr>
          <w:rFonts w:cstheme="minorHAnsi"/>
          <w:highlight w:val="green"/>
        </w:rPr>
        <w:t>GMT</w:t>
      </w:r>
      <w:r w:rsidRPr="003368E0">
        <w:rPr>
          <w:rFonts w:cstheme="minorHAnsi"/>
          <w:highlight w:val="green"/>
        </w:rPr>
        <w:t xml:space="preserve"> 363 Employment Law (</w:t>
      </w:r>
      <w:r w:rsidR="00C945CD" w:rsidRPr="003368E0">
        <w:rPr>
          <w:rFonts w:cstheme="minorHAnsi"/>
          <w:highlight w:val="green"/>
        </w:rPr>
        <w:t>3)</w:t>
      </w:r>
      <w:r w:rsidR="00664B42" w:rsidRPr="003368E0">
        <w:rPr>
          <w:rFonts w:cstheme="minorHAnsi"/>
          <w:highlight w:val="green"/>
        </w:rPr>
        <w:t>,</w:t>
      </w:r>
      <w:r w:rsidR="00C945CD" w:rsidRPr="003368E0">
        <w:rPr>
          <w:rFonts w:cstheme="minorHAnsi"/>
          <w:highlight w:val="green"/>
        </w:rPr>
        <w:t xml:space="preserve"> offered in S</w:t>
      </w:r>
      <w:r w:rsidRPr="003368E0">
        <w:rPr>
          <w:rFonts w:cstheme="minorHAnsi"/>
          <w:highlight w:val="green"/>
        </w:rPr>
        <w:t>pring semester odd years only</w:t>
      </w:r>
    </w:p>
    <w:p w14:paraId="3F15D741" w14:textId="205FC43A" w:rsidR="006D2176" w:rsidRPr="000500D0" w:rsidRDefault="00CC6CB2" w:rsidP="00F212C9">
      <w:pPr>
        <w:pStyle w:val="ListParagraph"/>
        <w:numPr>
          <w:ilvl w:val="0"/>
          <w:numId w:val="5"/>
        </w:numPr>
        <w:rPr>
          <w:rFonts w:cstheme="minorHAnsi"/>
        </w:rPr>
      </w:pPr>
      <w:r>
        <w:rPr>
          <w:rFonts w:cstheme="minorHAnsi"/>
        </w:rPr>
        <w:t>M</w:t>
      </w:r>
      <w:r w:rsidR="003368E0">
        <w:rPr>
          <w:rFonts w:cstheme="minorHAnsi"/>
        </w:rPr>
        <w:t>GMT</w:t>
      </w:r>
      <w:r>
        <w:rPr>
          <w:rFonts w:cstheme="minorHAnsi"/>
        </w:rPr>
        <w:t xml:space="preserve"> 388 Experimental Course on Anti-Discrimination Law </w:t>
      </w:r>
      <w:r w:rsidR="00664B42">
        <w:rPr>
          <w:rFonts w:cstheme="minorHAnsi"/>
        </w:rPr>
        <w:t xml:space="preserve">(3), </w:t>
      </w:r>
      <w:r>
        <w:rPr>
          <w:rFonts w:cstheme="minorHAnsi"/>
        </w:rPr>
        <w:t>being offered in Spring 2021 and hopefully in future Spring semesters</w:t>
      </w:r>
    </w:p>
    <w:p w14:paraId="10E677EA" w14:textId="12DDD343" w:rsidR="00EC7E8C" w:rsidRPr="000500D0" w:rsidRDefault="00EC7E8C" w:rsidP="00DE2DB0">
      <w:pPr>
        <w:pStyle w:val="ListParagraph"/>
        <w:numPr>
          <w:ilvl w:val="0"/>
          <w:numId w:val="5"/>
        </w:numPr>
        <w:rPr>
          <w:rFonts w:cstheme="minorHAnsi"/>
        </w:rPr>
      </w:pPr>
      <w:r w:rsidRPr="000500D0">
        <w:rPr>
          <w:rFonts w:cstheme="minorHAnsi"/>
        </w:rPr>
        <w:t>MGMT 360 Labor Relations (3)</w:t>
      </w:r>
      <w:r w:rsidR="00664B42">
        <w:rPr>
          <w:rFonts w:cstheme="minorHAnsi"/>
        </w:rPr>
        <w:t>,</w:t>
      </w:r>
      <w:r w:rsidRPr="000500D0">
        <w:rPr>
          <w:rFonts w:cstheme="minorHAnsi"/>
        </w:rPr>
        <w:t xml:space="preserve"> </w:t>
      </w:r>
      <w:r w:rsidR="00C945CD" w:rsidRPr="000500D0">
        <w:rPr>
          <w:rFonts w:cstheme="minorHAnsi"/>
        </w:rPr>
        <w:t xml:space="preserve">offered in </w:t>
      </w:r>
      <w:r w:rsidRPr="000500D0">
        <w:rPr>
          <w:rFonts w:cstheme="minorHAnsi"/>
        </w:rPr>
        <w:t xml:space="preserve">Spring only, Prerequisite: MGMT 300 </w:t>
      </w:r>
    </w:p>
    <w:p w14:paraId="7243D723" w14:textId="7DB5305D" w:rsidR="00602858" w:rsidRDefault="00602858" w:rsidP="00602858">
      <w:pPr>
        <w:pStyle w:val="ListParagraph"/>
        <w:numPr>
          <w:ilvl w:val="0"/>
          <w:numId w:val="5"/>
        </w:numPr>
        <w:jc w:val="both"/>
        <w:rPr>
          <w:rFonts w:cstheme="minorHAnsi"/>
        </w:rPr>
      </w:pPr>
      <w:r>
        <w:rPr>
          <w:rFonts w:cstheme="minorHAnsi"/>
        </w:rPr>
        <w:t>A</w:t>
      </w:r>
      <w:r w:rsidRPr="000500D0">
        <w:rPr>
          <w:rFonts w:cstheme="minorHAnsi"/>
        </w:rPr>
        <w:t xml:space="preserve">ny </w:t>
      </w:r>
      <w:r w:rsidRPr="000500D0">
        <w:rPr>
          <w:rFonts w:cstheme="minorHAnsi"/>
          <w:u w:val="single"/>
        </w:rPr>
        <w:t>one</w:t>
      </w:r>
      <w:r w:rsidRPr="000500D0">
        <w:rPr>
          <w:rFonts w:cstheme="minorHAnsi"/>
        </w:rPr>
        <w:t xml:space="preserve"> of the</w:t>
      </w:r>
      <w:r>
        <w:rPr>
          <w:rFonts w:cstheme="minorHAnsi"/>
        </w:rPr>
        <w:t xml:space="preserve"> following</w:t>
      </w:r>
      <w:r w:rsidRPr="000500D0">
        <w:rPr>
          <w:rFonts w:cstheme="minorHAnsi"/>
        </w:rPr>
        <w:t xml:space="preserve"> classes will count as an elective for the HRM minor</w:t>
      </w:r>
      <w:r>
        <w:rPr>
          <w:rFonts w:cstheme="minorHAnsi"/>
        </w:rPr>
        <w:t>:</w:t>
      </w:r>
    </w:p>
    <w:p w14:paraId="6DA825F7" w14:textId="4EEAAFD9" w:rsidR="00350DA9" w:rsidRPr="003368E0" w:rsidRDefault="00C55A33" w:rsidP="00602858">
      <w:pPr>
        <w:pStyle w:val="ListParagraph"/>
        <w:numPr>
          <w:ilvl w:val="1"/>
          <w:numId w:val="5"/>
        </w:numPr>
        <w:jc w:val="both"/>
        <w:rPr>
          <w:rFonts w:cstheme="minorHAnsi"/>
          <w:highlight w:val="green"/>
        </w:rPr>
      </w:pPr>
      <w:r w:rsidRPr="003368E0">
        <w:rPr>
          <w:rFonts w:cstheme="minorHAnsi"/>
          <w:highlight w:val="green"/>
        </w:rPr>
        <w:t>P</w:t>
      </w:r>
      <w:r w:rsidR="003368E0" w:rsidRPr="003368E0">
        <w:rPr>
          <w:rFonts w:cstheme="minorHAnsi"/>
          <w:highlight w:val="green"/>
        </w:rPr>
        <w:t>SYC</w:t>
      </w:r>
      <w:r w:rsidRPr="003368E0">
        <w:rPr>
          <w:rFonts w:cstheme="minorHAnsi"/>
          <w:highlight w:val="green"/>
        </w:rPr>
        <w:t xml:space="preserve"> </w:t>
      </w:r>
      <w:r w:rsidR="009E4D26" w:rsidRPr="003368E0">
        <w:rPr>
          <w:rFonts w:cstheme="minorHAnsi"/>
          <w:highlight w:val="green"/>
        </w:rPr>
        <w:t>265</w:t>
      </w:r>
      <w:r w:rsidRPr="003368E0">
        <w:rPr>
          <w:rFonts w:cstheme="minorHAnsi"/>
          <w:highlight w:val="green"/>
        </w:rPr>
        <w:t xml:space="preserve"> </w:t>
      </w:r>
      <w:r w:rsidR="009E4D26" w:rsidRPr="003368E0">
        <w:rPr>
          <w:rFonts w:cstheme="minorHAnsi"/>
          <w:highlight w:val="green"/>
        </w:rPr>
        <w:t xml:space="preserve">Industrial &amp; Organizational </w:t>
      </w:r>
      <w:r w:rsidRPr="003368E0">
        <w:rPr>
          <w:rFonts w:cstheme="minorHAnsi"/>
          <w:highlight w:val="green"/>
        </w:rPr>
        <w:t>Psychology</w:t>
      </w:r>
      <w:r w:rsidR="00350DA9" w:rsidRPr="003368E0">
        <w:rPr>
          <w:rFonts w:cstheme="minorHAnsi"/>
          <w:highlight w:val="green"/>
        </w:rPr>
        <w:t xml:space="preserve"> (</w:t>
      </w:r>
      <w:r w:rsidR="00C945CD" w:rsidRPr="003368E0">
        <w:rPr>
          <w:rFonts w:cstheme="minorHAnsi"/>
          <w:highlight w:val="green"/>
        </w:rPr>
        <w:t xml:space="preserve">3) </w:t>
      </w:r>
    </w:p>
    <w:p w14:paraId="323C9903" w14:textId="2F145C20" w:rsidR="00602858" w:rsidRPr="003368E0" w:rsidRDefault="00602858" w:rsidP="00602858">
      <w:pPr>
        <w:pStyle w:val="ListParagraph"/>
        <w:numPr>
          <w:ilvl w:val="1"/>
          <w:numId w:val="5"/>
        </w:numPr>
        <w:jc w:val="both"/>
        <w:rPr>
          <w:rFonts w:cstheme="minorHAnsi"/>
          <w:highlight w:val="green"/>
        </w:rPr>
      </w:pPr>
      <w:r w:rsidRPr="003368E0">
        <w:rPr>
          <w:rFonts w:cstheme="minorHAnsi"/>
          <w:highlight w:val="green"/>
        </w:rPr>
        <w:t>C</w:t>
      </w:r>
      <w:r w:rsidR="003368E0" w:rsidRPr="003368E0">
        <w:rPr>
          <w:rFonts w:cstheme="minorHAnsi"/>
          <w:highlight w:val="green"/>
        </w:rPr>
        <w:t>OMN</w:t>
      </w:r>
      <w:r w:rsidRPr="003368E0">
        <w:rPr>
          <w:rFonts w:cstheme="minorHAnsi"/>
          <w:highlight w:val="green"/>
        </w:rPr>
        <w:t xml:space="preserve"> 317 Intercultural Communication (3), Pre-requisite: </w:t>
      </w:r>
      <w:proofErr w:type="spellStart"/>
      <w:r w:rsidRPr="003368E0">
        <w:rPr>
          <w:rFonts w:cstheme="minorHAnsi"/>
          <w:highlight w:val="green"/>
        </w:rPr>
        <w:t>Comn</w:t>
      </w:r>
      <w:proofErr w:type="spellEnd"/>
      <w:r w:rsidRPr="003368E0">
        <w:rPr>
          <w:rFonts w:cstheme="minorHAnsi"/>
          <w:highlight w:val="green"/>
        </w:rPr>
        <w:t xml:space="preserve"> 103</w:t>
      </w:r>
    </w:p>
    <w:p w14:paraId="7484B731" w14:textId="2C766550" w:rsidR="00184543" w:rsidRPr="003368E0" w:rsidRDefault="009E4D26" w:rsidP="00184543">
      <w:pPr>
        <w:pStyle w:val="ListParagraph"/>
        <w:numPr>
          <w:ilvl w:val="1"/>
          <w:numId w:val="5"/>
        </w:numPr>
        <w:jc w:val="both"/>
        <w:rPr>
          <w:rFonts w:cstheme="minorHAnsi"/>
          <w:highlight w:val="green"/>
        </w:rPr>
      </w:pPr>
      <w:r w:rsidRPr="003368E0">
        <w:rPr>
          <w:rFonts w:cstheme="minorHAnsi"/>
          <w:highlight w:val="green"/>
        </w:rPr>
        <w:t>C</w:t>
      </w:r>
      <w:r w:rsidR="003368E0" w:rsidRPr="003368E0">
        <w:rPr>
          <w:rFonts w:cstheme="minorHAnsi"/>
          <w:highlight w:val="green"/>
        </w:rPr>
        <w:t>OMN</w:t>
      </w:r>
      <w:r w:rsidRPr="003368E0">
        <w:rPr>
          <w:rFonts w:cstheme="minorHAnsi"/>
          <w:highlight w:val="green"/>
        </w:rPr>
        <w:t xml:space="preserve"> 346 Conflict, Negotiation &amp; Mediation (3)</w:t>
      </w:r>
      <w:r w:rsidR="00184543" w:rsidRPr="003368E0">
        <w:rPr>
          <w:rFonts w:cstheme="minorHAnsi"/>
          <w:highlight w:val="green"/>
        </w:rPr>
        <w:t>, Pre-requisite: junior standing</w:t>
      </w:r>
    </w:p>
    <w:p w14:paraId="5AB104C2" w14:textId="57A11950" w:rsidR="00602858" w:rsidRPr="003368E0" w:rsidRDefault="00602858" w:rsidP="00602858">
      <w:pPr>
        <w:pStyle w:val="ListParagraph"/>
        <w:numPr>
          <w:ilvl w:val="1"/>
          <w:numId w:val="5"/>
        </w:numPr>
        <w:jc w:val="both"/>
        <w:rPr>
          <w:rFonts w:cstheme="minorHAnsi"/>
          <w:highlight w:val="green"/>
        </w:rPr>
      </w:pPr>
      <w:r w:rsidRPr="003368E0">
        <w:rPr>
          <w:rFonts w:cstheme="minorHAnsi"/>
          <w:highlight w:val="green"/>
        </w:rPr>
        <w:t>C</w:t>
      </w:r>
      <w:r w:rsidR="003368E0" w:rsidRPr="003368E0">
        <w:rPr>
          <w:rFonts w:cstheme="minorHAnsi"/>
          <w:highlight w:val="green"/>
        </w:rPr>
        <w:t>OMN</w:t>
      </w:r>
      <w:r w:rsidR="00184543" w:rsidRPr="003368E0">
        <w:rPr>
          <w:rFonts w:cstheme="minorHAnsi"/>
          <w:highlight w:val="green"/>
        </w:rPr>
        <w:t xml:space="preserve"> 379 Communication: Integrated </w:t>
      </w:r>
      <w:proofErr w:type="gramStart"/>
      <w:r w:rsidR="00184543" w:rsidRPr="003368E0">
        <w:rPr>
          <w:rFonts w:cstheme="minorHAnsi"/>
          <w:highlight w:val="green"/>
        </w:rPr>
        <w:t>Applications(</w:t>
      </w:r>
      <w:proofErr w:type="gramEnd"/>
      <w:r w:rsidR="00184543" w:rsidRPr="003368E0">
        <w:rPr>
          <w:rFonts w:cstheme="minorHAnsi"/>
          <w:highlight w:val="green"/>
        </w:rPr>
        <w:t xml:space="preserve">3), </w:t>
      </w:r>
      <w:r w:rsidRPr="003368E0">
        <w:rPr>
          <w:rFonts w:cstheme="minorHAnsi"/>
          <w:highlight w:val="green"/>
        </w:rPr>
        <w:t xml:space="preserve">Pre-requisite: </w:t>
      </w:r>
      <w:r w:rsidR="00664B42" w:rsidRPr="003368E0">
        <w:rPr>
          <w:rFonts w:cstheme="minorHAnsi"/>
          <w:highlight w:val="green"/>
        </w:rPr>
        <w:t>Jr./Sr.</w:t>
      </w:r>
      <w:r w:rsidR="00184543" w:rsidRPr="003368E0">
        <w:rPr>
          <w:rFonts w:cstheme="minorHAnsi"/>
          <w:highlight w:val="green"/>
        </w:rPr>
        <w:t xml:space="preserve"> standing</w:t>
      </w:r>
    </w:p>
    <w:p w14:paraId="3B24FB9D" w14:textId="20B47511" w:rsidR="009C0AF2" w:rsidRPr="003368E0" w:rsidRDefault="00B90DA6" w:rsidP="00602858">
      <w:pPr>
        <w:pStyle w:val="ListParagraph"/>
        <w:numPr>
          <w:ilvl w:val="1"/>
          <w:numId w:val="5"/>
        </w:numPr>
        <w:jc w:val="both"/>
        <w:rPr>
          <w:rFonts w:cstheme="minorHAnsi"/>
          <w:highlight w:val="green"/>
        </w:rPr>
      </w:pPr>
      <w:proofErr w:type="spellStart"/>
      <w:r w:rsidRPr="003368E0">
        <w:rPr>
          <w:rFonts w:cstheme="minorHAnsi"/>
          <w:highlight w:val="green"/>
        </w:rPr>
        <w:t>Psyc</w:t>
      </w:r>
      <w:proofErr w:type="spellEnd"/>
      <w:r w:rsidRPr="003368E0">
        <w:rPr>
          <w:rFonts w:cstheme="minorHAnsi"/>
          <w:highlight w:val="green"/>
        </w:rPr>
        <w:t xml:space="preserve"> 4</w:t>
      </w:r>
      <w:r w:rsidR="009C0AF2" w:rsidRPr="003368E0">
        <w:rPr>
          <w:rFonts w:cstheme="minorHAnsi"/>
          <w:highlight w:val="green"/>
        </w:rPr>
        <w:t xml:space="preserve">52 Advanced Research in </w:t>
      </w:r>
      <w:r w:rsidR="00852797" w:rsidRPr="003368E0">
        <w:rPr>
          <w:rFonts w:cstheme="minorHAnsi"/>
          <w:highlight w:val="green"/>
        </w:rPr>
        <w:t>Intrinsic Motivation</w:t>
      </w:r>
      <w:r w:rsidR="00CF7134" w:rsidRPr="003368E0">
        <w:rPr>
          <w:rFonts w:cstheme="minorHAnsi"/>
          <w:highlight w:val="green"/>
        </w:rPr>
        <w:t>.  Note: this course has a number of pre-requisites; therefore it would only be appropriate for Psychology majors</w:t>
      </w:r>
      <w:r w:rsidR="00280B52" w:rsidRPr="003368E0">
        <w:rPr>
          <w:rFonts w:cstheme="minorHAnsi"/>
          <w:highlight w:val="green"/>
        </w:rPr>
        <w:t xml:space="preserve"> who are completing</w:t>
      </w:r>
      <w:r w:rsidR="00CF7134" w:rsidRPr="003368E0">
        <w:rPr>
          <w:rFonts w:cstheme="minorHAnsi"/>
          <w:highlight w:val="green"/>
        </w:rPr>
        <w:t xml:space="preserve"> the HR</w:t>
      </w:r>
      <w:r w:rsidR="00956BCF" w:rsidRPr="003368E0">
        <w:rPr>
          <w:rFonts w:cstheme="minorHAnsi"/>
          <w:highlight w:val="green"/>
        </w:rPr>
        <w:t>M</w:t>
      </w:r>
      <w:r w:rsidR="00CF7134" w:rsidRPr="003368E0">
        <w:rPr>
          <w:rFonts w:cstheme="minorHAnsi"/>
          <w:highlight w:val="green"/>
        </w:rPr>
        <w:t xml:space="preserve"> minor.</w:t>
      </w:r>
    </w:p>
    <w:p w14:paraId="3D380AE2" w14:textId="52B572A3" w:rsidR="00B1477F" w:rsidRPr="000500D0" w:rsidRDefault="00B1477F" w:rsidP="00602858">
      <w:pPr>
        <w:pStyle w:val="ListParagraph"/>
        <w:numPr>
          <w:ilvl w:val="1"/>
          <w:numId w:val="5"/>
        </w:numPr>
        <w:jc w:val="both"/>
        <w:rPr>
          <w:rFonts w:cstheme="minorHAnsi"/>
        </w:rPr>
      </w:pPr>
      <w:r>
        <w:rPr>
          <w:rFonts w:cstheme="minorHAnsi"/>
        </w:rPr>
        <w:t>INTD 325 Commercial Ideation</w:t>
      </w:r>
    </w:p>
    <w:p w14:paraId="23F51DDC" w14:textId="09BC99A0" w:rsidR="007E738C" w:rsidRPr="000500D0" w:rsidRDefault="007E738C" w:rsidP="00F212C9">
      <w:pPr>
        <w:pStyle w:val="ListParagraph"/>
        <w:numPr>
          <w:ilvl w:val="0"/>
          <w:numId w:val="5"/>
        </w:numPr>
        <w:rPr>
          <w:rFonts w:cstheme="minorHAnsi"/>
        </w:rPr>
      </w:pPr>
      <w:r w:rsidRPr="000500D0">
        <w:rPr>
          <w:rFonts w:cstheme="minorHAnsi"/>
        </w:rPr>
        <w:t>MGMT 395 Internship (</w:t>
      </w:r>
      <w:r w:rsidR="00C945CD" w:rsidRPr="000500D0">
        <w:rPr>
          <w:rFonts w:cstheme="minorHAnsi"/>
        </w:rPr>
        <w:t xml:space="preserve">3) </w:t>
      </w:r>
      <w:r w:rsidRPr="000500D0">
        <w:rPr>
          <w:rFonts w:cstheme="minorHAnsi"/>
        </w:rPr>
        <w:t>Prerequisites: 2.75 cum GPA, Jr./Sr. standing, permission of Internship Director</w:t>
      </w:r>
      <w:r w:rsidR="0021305E">
        <w:rPr>
          <w:rFonts w:cstheme="minorHAnsi"/>
        </w:rPr>
        <w:t xml:space="preserve"> – must be an HR internship</w:t>
      </w:r>
      <w:r w:rsidR="00241610">
        <w:rPr>
          <w:rFonts w:cstheme="minorHAnsi"/>
        </w:rPr>
        <w:t>.  Strongly recommended for students interested in pursuing a career in HR.</w:t>
      </w:r>
    </w:p>
    <w:p w14:paraId="5175BFA7" w14:textId="1AA9DB7A" w:rsidR="001039B8" w:rsidRDefault="00EC7E8C" w:rsidP="00B944D4">
      <w:pPr>
        <w:pStyle w:val="ListParagraph"/>
        <w:numPr>
          <w:ilvl w:val="0"/>
          <w:numId w:val="5"/>
        </w:numPr>
        <w:rPr>
          <w:rFonts w:cstheme="minorHAnsi"/>
        </w:rPr>
      </w:pPr>
      <w:r w:rsidRPr="004170E8">
        <w:rPr>
          <w:rFonts w:cstheme="minorHAnsi"/>
        </w:rPr>
        <w:t>MGMT 347 Special Topics in Personnel and Human Resources (3)</w:t>
      </w:r>
      <w:r w:rsidR="00602858" w:rsidRPr="004170E8">
        <w:rPr>
          <w:rFonts w:cstheme="minorHAnsi"/>
        </w:rPr>
        <w:t>,</w:t>
      </w:r>
      <w:r w:rsidRPr="004170E8">
        <w:rPr>
          <w:rFonts w:cstheme="minorHAnsi"/>
        </w:rPr>
        <w:t xml:space="preserve"> Prerequisite: MGMT 346</w:t>
      </w:r>
      <w:r w:rsidR="00931EA4">
        <w:rPr>
          <w:rFonts w:cstheme="minorHAnsi"/>
        </w:rPr>
        <w:t xml:space="preserve">.  When </w:t>
      </w:r>
      <w:proofErr w:type="spellStart"/>
      <w:r w:rsidR="00931EA4">
        <w:rPr>
          <w:rFonts w:cstheme="minorHAnsi"/>
        </w:rPr>
        <w:t>Mgmt</w:t>
      </w:r>
      <w:proofErr w:type="spellEnd"/>
      <w:r w:rsidR="00931EA4">
        <w:rPr>
          <w:rFonts w:cstheme="minorHAnsi"/>
        </w:rPr>
        <w:t xml:space="preserve"> 347 is not offered, could substitute with </w:t>
      </w:r>
      <w:proofErr w:type="spellStart"/>
      <w:r w:rsidR="00296EF9" w:rsidRPr="004170E8">
        <w:rPr>
          <w:rFonts w:cstheme="minorHAnsi"/>
        </w:rPr>
        <w:t>Mgmt</w:t>
      </w:r>
      <w:proofErr w:type="spellEnd"/>
      <w:r w:rsidR="00296EF9" w:rsidRPr="004170E8">
        <w:rPr>
          <w:rFonts w:cstheme="minorHAnsi"/>
        </w:rPr>
        <w:t xml:space="preserve"> 399 Directed Study in Human Resources (</w:t>
      </w:r>
      <w:r w:rsidR="00C945CD" w:rsidRPr="004170E8">
        <w:rPr>
          <w:rFonts w:cstheme="minorHAnsi"/>
        </w:rPr>
        <w:t xml:space="preserve">3) </w:t>
      </w:r>
      <w:r w:rsidR="00296EF9" w:rsidRPr="004170E8">
        <w:rPr>
          <w:rFonts w:cstheme="minorHAnsi"/>
        </w:rPr>
        <w:t>Prerequisite: MGMT 346</w:t>
      </w:r>
      <w:r w:rsidR="00931EA4">
        <w:rPr>
          <w:rFonts w:cstheme="minorHAnsi"/>
        </w:rPr>
        <w:t xml:space="preserve">, Jr./Sr. standing, </w:t>
      </w:r>
      <w:r w:rsidR="008F4974" w:rsidRPr="004170E8">
        <w:rPr>
          <w:rFonts w:cstheme="minorHAnsi"/>
        </w:rPr>
        <w:t xml:space="preserve">and </w:t>
      </w:r>
      <w:r w:rsidR="00296EF9" w:rsidRPr="004170E8">
        <w:rPr>
          <w:rFonts w:cstheme="minorHAnsi"/>
        </w:rPr>
        <w:t>permission of the instructor</w:t>
      </w:r>
      <w:r w:rsidR="008F4974" w:rsidRPr="004170E8">
        <w:rPr>
          <w:rFonts w:cstheme="minorHAnsi"/>
        </w:rPr>
        <w:t>;</w:t>
      </w:r>
      <w:r w:rsidR="0065084E" w:rsidRPr="004170E8">
        <w:rPr>
          <w:rFonts w:cstheme="minorHAnsi"/>
        </w:rPr>
        <w:t xml:space="preserve"> the directed study must </w:t>
      </w:r>
      <w:r w:rsidR="000669F3" w:rsidRPr="004170E8">
        <w:rPr>
          <w:rFonts w:cstheme="minorHAnsi"/>
        </w:rPr>
        <w:t xml:space="preserve">be </w:t>
      </w:r>
      <w:r w:rsidR="00296EF9" w:rsidRPr="004170E8">
        <w:rPr>
          <w:rFonts w:cstheme="minorHAnsi"/>
        </w:rPr>
        <w:t>based on a substantial first-hand</w:t>
      </w:r>
      <w:r w:rsidR="00916970">
        <w:rPr>
          <w:rFonts w:cstheme="minorHAnsi"/>
        </w:rPr>
        <w:t xml:space="preserve"> research (requires gathering data through interviews and</w:t>
      </w:r>
      <w:r w:rsidR="00931EA4">
        <w:rPr>
          <w:rFonts w:cstheme="minorHAnsi"/>
        </w:rPr>
        <w:t>/or</w:t>
      </w:r>
      <w:r w:rsidR="00916970">
        <w:rPr>
          <w:rFonts w:cstheme="minorHAnsi"/>
        </w:rPr>
        <w:t xml:space="preserve"> surveys) </w:t>
      </w:r>
      <w:r w:rsidR="00296EF9" w:rsidRPr="004170E8">
        <w:rPr>
          <w:rFonts w:cstheme="minorHAnsi"/>
        </w:rPr>
        <w:t>project on HRM topic</w:t>
      </w:r>
      <w:r w:rsidR="00CE7AE4" w:rsidRPr="004170E8">
        <w:rPr>
          <w:rFonts w:cstheme="minorHAnsi"/>
        </w:rPr>
        <w:t>s</w:t>
      </w:r>
      <w:r w:rsidR="00916970">
        <w:rPr>
          <w:rFonts w:cstheme="minorHAnsi"/>
        </w:rPr>
        <w:t>.</w:t>
      </w:r>
    </w:p>
    <w:p w14:paraId="7CA00944" w14:textId="25DC06CB" w:rsidR="00CB1B15" w:rsidRDefault="00CB1B15" w:rsidP="00CB1B15">
      <w:pPr>
        <w:rPr>
          <w:rFonts w:cstheme="minorHAnsi"/>
        </w:rPr>
      </w:pPr>
    </w:p>
    <w:p w14:paraId="04FD673A" w14:textId="77777777" w:rsidR="00CB1B15" w:rsidRDefault="00CB1B15" w:rsidP="00CB1B15">
      <w:pPr>
        <w:rPr>
          <w:rFonts w:cstheme="minorHAnsi"/>
        </w:rPr>
      </w:pPr>
    </w:p>
    <w:p w14:paraId="4B93419C" w14:textId="77777777" w:rsidR="00CB1B15" w:rsidRPr="008D02D0" w:rsidRDefault="00CB1B15" w:rsidP="00CB1B15">
      <w:pPr>
        <w:rPr>
          <w:rFonts w:cstheme="minorHAnsi"/>
          <w:u w:val="single"/>
        </w:rPr>
      </w:pPr>
      <w:r w:rsidRPr="008D02D0">
        <w:rPr>
          <w:rFonts w:cstheme="minorHAnsi"/>
          <w:u w:val="single"/>
        </w:rPr>
        <w:t xml:space="preserve">Program Notes: </w:t>
      </w:r>
    </w:p>
    <w:p w14:paraId="6B48E8BE" w14:textId="5E51FC13" w:rsidR="00CB1B15" w:rsidRPr="000500D0" w:rsidRDefault="00CB1B15" w:rsidP="00CB1B15">
      <w:pPr>
        <w:pStyle w:val="ListParagraph"/>
        <w:numPr>
          <w:ilvl w:val="0"/>
          <w:numId w:val="3"/>
        </w:numPr>
        <w:rPr>
          <w:rFonts w:cstheme="minorHAnsi"/>
        </w:rPr>
      </w:pPr>
      <w:r w:rsidRPr="000500D0">
        <w:rPr>
          <w:rFonts w:cstheme="minorHAnsi"/>
        </w:rPr>
        <w:t xml:space="preserve">Students majoring in Business Administration </w:t>
      </w:r>
      <w:r w:rsidR="002F109F">
        <w:rPr>
          <w:rFonts w:cstheme="minorHAnsi"/>
        </w:rPr>
        <w:t xml:space="preserve">or Accounting </w:t>
      </w:r>
      <w:r w:rsidRPr="000500D0">
        <w:rPr>
          <w:rFonts w:cstheme="minorHAnsi"/>
        </w:rPr>
        <w:t>may not count any of the courses taken for the HRM minor toward the</w:t>
      </w:r>
      <w:r w:rsidR="002F109F">
        <w:rPr>
          <w:rFonts w:cstheme="minorHAnsi"/>
        </w:rPr>
        <w:t>ir</w:t>
      </w:r>
      <w:r w:rsidRPr="000500D0">
        <w:rPr>
          <w:rFonts w:cstheme="minorHAnsi"/>
        </w:rPr>
        <w:t xml:space="preserve"> major electives. </w:t>
      </w:r>
    </w:p>
    <w:p w14:paraId="6715B084" w14:textId="2CF604F8" w:rsidR="00CB1B15" w:rsidRPr="000500D0" w:rsidRDefault="00CB1B15" w:rsidP="00CB1B15">
      <w:pPr>
        <w:pStyle w:val="ListParagraph"/>
        <w:numPr>
          <w:ilvl w:val="0"/>
          <w:numId w:val="3"/>
        </w:numPr>
        <w:rPr>
          <w:rFonts w:cstheme="minorHAnsi"/>
        </w:rPr>
      </w:pPr>
      <w:r w:rsidRPr="000500D0">
        <w:rPr>
          <w:rFonts w:cstheme="minorHAnsi"/>
        </w:rPr>
        <w:t xml:space="preserve">Students should carefully note </w:t>
      </w:r>
      <w:r w:rsidR="005B45CF">
        <w:rPr>
          <w:rFonts w:cstheme="minorHAnsi"/>
        </w:rPr>
        <w:t xml:space="preserve">and complete </w:t>
      </w:r>
      <w:r w:rsidRPr="000500D0">
        <w:rPr>
          <w:rFonts w:cstheme="minorHAnsi"/>
        </w:rPr>
        <w:t xml:space="preserve">all related courses that are prerequisites for courses in the HRM minor. </w:t>
      </w:r>
    </w:p>
    <w:p w14:paraId="46219C95" w14:textId="77777777" w:rsidR="00CB1B15" w:rsidRPr="000500D0" w:rsidRDefault="00CB1B15" w:rsidP="00CB1B15">
      <w:pPr>
        <w:pStyle w:val="ListParagraph"/>
        <w:numPr>
          <w:ilvl w:val="0"/>
          <w:numId w:val="3"/>
        </w:numPr>
        <w:rPr>
          <w:rFonts w:cstheme="minorHAnsi"/>
        </w:rPr>
      </w:pPr>
      <w:r w:rsidRPr="000500D0">
        <w:rPr>
          <w:rFonts w:cstheme="minorHAnsi"/>
        </w:rPr>
        <w:lastRenderedPageBreak/>
        <w:t>A minimum of 12 credits, 9 of which must be 300-level courses, in the minor must be taken at Geneseo.</w:t>
      </w:r>
    </w:p>
    <w:p w14:paraId="1280D7CC" w14:textId="77777777" w:rsidR="00CB1B15" w:rsidRPr="000500D0" w:rsidRDefault="00CB1B15" w:rsidP="00CB1B15">
      <w:pPr>
        <w:pStyle w:val="ListParagraph"/>
        <w:numPr>
          <w:ilvl w:val="0"/>
          <w:numId w:val="2"/>
        </w:numPr>
        <w:rPr>
          <w:rFonts w:cstheme="minorHAnsi"/>
        </w:rPr>
      </w:pPr>
      <w:r w:rsidRPr="000500D0">
        <w:rPr>
          <w:rFonts w:cstheme="minorHAnsi"/>
        </w:rPr>
        <w:t xml:space="preserve">Internship, for one of the HRM minor elective courses must be an HR internship. The learning activities and experience must be approved prior to starting the internship. No student will be permitted to get credit for a past internship (after the fact) in fulfillment of the HRM minor. </w:t>
      </w:r>
    </w:p>
    <w:p w14:paraId="73E37483" w14:textId="77777777" w:rsidR="00CB1B15" w:rsidRDefault="00CB1B15" w:rsidP="00CB1B15">
      <w:pPr>
        <w:rPr>
          <w:rFonts w:cstheme="minorHAnsi"/>
        </w:rPr>
      </w:pPr>
    </w:p>
    <w:p w14:paraId="77F9C9C3" w14:textId="77777777" w:rsidR="00CB1B15" w:rsidRDefault="00CB1B15" w:rsidP="00CB1B15">
      <w:pPr>
        <w:rPr>
          <w:rFonts w:cstheme="minorHAnsi"/>
        </w:rPr>
      </w:pPr>
    </w:p>
    <w:p w14:paraId="44BE2790" w14:textId="77777777" w:rsidR="00CB1B15" w:rsidRDefault="00CB1B15" w:rsidP="00CB1B15">
      <w:pPr>
        <w:rPr>
          <w:rFonts w:cstheme="minorHAnsi"/>
        </w:rPr>
      </w:pPr>
    </w:p>
    <w:p w14:paraId="4E00A48A" w14:textId="77777777" w:rsidR="00CB1B15" w:rsidRDefault="00CB1B15" w:rsidP="00CB1B15">
      <w:pPr>
        <w:rPr>
          <w:rFonts w:cstheme="minorHAnsi"/>
        </w:rPr>
      </w:pPr>
    </w:p>
    <w:sectPr w:rsidR="00CB1B15" w:rsidSect="004C6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3F7"/>
    <w:multiLevelType w:val="hybridMultilevel"/>
    <w:tmpl w:val="368AD5EC"/>
    <w:lvl w:ilvl="0" w:tplc="B97424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23F65"/>
    <w:multiLevelType w:val="hybridMultilevel"/>
    <w:tmpl w:val="E01E8B54"/>
    <w:lvl w:ilvl="0" w:tplc="B97424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6370E"/>
    <w:multiLevelType w:val="hybridMultilevel"/>
    <w:tmpl w:val="38AE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25804"/>
    <w:multiLevelType w:val="hybridMultilevel"/>
    <w:tmpl w:val="9F7E36EE"/>
    <w:lvl w:ilvl="0" w:tplc="B97424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57C2D"/>
    <w:multiLevelType w:val="hybridMultilevel"/>
    <w:tmpl w:val="1CFE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B6618"/>
    <w:multiLevelType w:val="hybridMultilevel"/>
    <w:tmpl w:val="CC20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9E"/>
    <w:rsid w:val="00042170"/>
    <w:rsid w:val="000500D0"/>
    <w:rsid w:val="000669F3"/>
    <w:rsid w:val="00070132"/>
    <w:rsid w:val="000A6C76"/>
    <w:rsid w:val="001039B8"/>
    <w:rsid w:val="00103CA9"/>
    <w:rsid w:val="00140A3F"/>
    <w:rsid w:val="00184543"/>
    <w:rsid w:val="00192A9E"/>
    <w:rsid w:val="001A5DA3"/>
    <w:rsid w:val="001A73F7"/>
    <w:rsid w:val="00205F6D"/>
    <w:rsid w:val="0021305E"/>
    <w:rsid w:val="00241610"/>
    <w:rsid w:val="00280B52"/>
    <w:rsid w:val="00296EF9"/>
    <w:rsid w:val="002D5EA4"/>
    <w:rsid w:val="002F109F"/>
    <w:rsid w:val="003276C8"/>
    <w:rsid w:val="003368E0"/>
    <w:rsid w:val="00350DA9"/>
    <w:rsid w:val="00356198"/>
    <w:rsid w:val="00387B74"/>
    <w:rsid w:val="003F63DD"/>
    <w:rsid w:val="00416FA4"/>
    <w:rsid w:val="004170E8"/>
    <w:rsid w:val="00423C13"/>
    <w:rsid w:val="004353E8"/>
    <w:rsid w:val="004573A0"/>
    <w:rsid w:val="00460829"/>
    <w:rsid w:val="004768DE"/>
    <w:rsid w:val="00477013"/>
    <w:rsid w:val="004B6B27"/>
    <w:rsid w:val="004C6D63"/>
    <w:rsid w:val="004D1171"/>
    <w:rsid w:val="004D732A"/>
    <w:rsid w:val="004F0934"/>
    <w:rsid w:val="004F45BA"/>
    <w:rsid w:val="004F5FA0"/>
    <w:rsid w:val="005213DE"/>
    <w:rsid w:val="00531636"/>
    <w:rsid w:val="00562B73"/>
    <w:rsid w:val="005634F7"/>
    <w:rsid w:val="00570C77"/>
    <w:rsid w:val="005A538D"/>
    <w:rsid w:val="005B2CAB"/>
    <w:rsid w:val="005B45CF"/>
    <w:rsid w:val="005B4EB8"/>
    <w:rsid w:val="005C2854"/>
    <w:rsid w:val="005D7792"/>
    <w:rsid w:val="00602858"/>
    <w:rsid w:val="00640549"/>
    <w:rsid w:val="0065084E"/>
    <w:rsid w:val="00664B42"/>
    <w:rsid w:val="006724AF"/>
    <w:rsid w:val="0067367C"/>
    <w:rsid w:val="006D2176"/>
    <w:rsid w:val="006E443E"/>
    <w:rsid w:val="00723F86"/>
    <w:rsid w:val="007C5531"/>
    <w:rsid w:val="007D05C4"/>
    <w:rsid w:val="007E738C"/>
    <w:rsid w:val="00825603"/>
    <w:rsid w:val="00833797"/>
    <w:rsid w:val="00844DC3"/>
    <w:rsid w:val="00852797"/>
    <w:rsid w:val="00866498"/>
    <w:rsid w:val="00880827"/>
    <w:rsid w:val="008C1D0C"/>
    <w:rsid w:val="008D02D0"/>
    <w:rsid w:val="008F4974"/>
    <w:rsid w:val="008F5841"/>
    <w:rsid w:val="009048FA"/>
    <w:rsid w:val="00916970"/>
    <w:rsid w:val="00931EA4"/>
    <w:rsid w:val="00937765"/>
    <w:rsid w:val="009403D2"/>
    <w:rsid w:val="00956BCF"/>
    <w:rsid w:val="009A05E7"/>
    <w:rsid w:val="009A0E16"/>
    <w:rsid w:val="009C0AF2"/>
    <w:rsid w:val="009C66AD"/>
    <w:rsid w:val="009D21CA"/>
    <w:rsid w:val="009E4D26"/>
    <w:rsid w:val="009F61CB"/>
    <w:rsid w:val="00A2560F"/>
    <w:rsid w:val="00A81721"/>
    <w:rsid w:val="00A917F7"/>
    <w:rsid w:val="00A92ECD"/>
    <w:rsid w:val="00AE545A"/>
    <w:rsid w:val="00B137DA"/>
    <w:rsid w:val="00B1477F"/>
    <w:rsid w:val="00B26B88"/>
    <w:rsid w:val="00B277DB"/>
    <w:rsid w:val="00B31B29"/>
    <w:rsid w:val="00B90DA6"/>
    <w:rsid w:val="00C014B4"/>
    <w:rsid w:val="00C363D3"/>
    <w:rsid w:val="00C542DE"/>
    <w:rsid w:val="00C55A33"/>
    <w:rsid w:val="00C65A43"/>
    <w:rsid w:val="00C76428"/>
    <w:rsid w:val="00C945CD"/>
    <w:rsid w:val="00C95F60"/>
    <w:rsid w:val="00C97275"/>
    <w:rsid w:val="00CB1B15"/>
    <w:rsid w:val="00CC5FC0"/>
    <w:rsid w:val="00CC6CB2"/>
    <w:rsid w:val="00CD41C9"/>
    <w:rsid w:val="00CE7AE4"/>
    <w:rsid w:val="00CF7134"/>
    <w:rsid w:val="00D2796D"/>
    <w:rsid w:val="00D41512"/>
    <w:rsid w:val="00D57489"/>
    <w:rsid w:val="00D6545F"/>
    <w:rsid w:val="00DA69E0"/>
    <w:rsid w:val="00DC4456"/>
    <w:rsid w:val="00E02AD5"/>
    <w:rsid w:val="00EA5A40"/>
    <w:rsid w:val="00EB0DBE"/>
    <w:rsid w:val="00EC7E8C"/>
    <w:rsid w:val="00ED1D3E"/>
    <w:rsid w:val="00F212C9"/>
    <w:rsid w:val="00F348F3"/>
    <w:rsid w:val="00F73F07"/>
    <w:rsid w:val="00F96808"/>
    <w:rsid w:val="00FB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B99E"/>
  <w15:chartTrackingRefBased/>
  <w15:docId w15:val="{8980431F-C57B-FA4E-AC29-71F999DE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2A9E"/>
    <w:rPr>
      <w:sz w:val="16"/>
      <w:szCs w:val="16"/>
    </w:rPr>
  </w:style>
  <w:style w:type="paragraph" w:styleId="CommentText">
    <w:name w:val="annotation text"/>
    <w:basedOn w:val="Normal"/>
    <w:link w:val="CommentTextChar"/>
    <w:uiPriority w:val="99"/>
    <w:semiHidden/>
    <w:unhideWhenUsed/>
    <w:rsid w:val="00192A9E"/>
    <w:rPr>
      <w:sz w:val="20"/>
      <w:szCs w:val="20"/>
    </w:rPr>
  </w:style>
  <w:style w:type="character" w:customStyle="1" w:styleId="CommentTextChar">
    <w:name w:val="Comment Text Char"/>
    <w:basedOn w:val="DefaultParagraphFont"/>
    <w:link w:val="CommentText"/>
    <w:uiPriority w:val="99"/>
    <w:semiHidden/>
    <w:rsid w:val="00192A9E"/>
    <w:rPr>
      <w:sz w:val="20"/>
      <w:szCs w:val="20"/>
    </w:rPr>
  </w:style>
  <w:style w:type="paragraph" w:styleId="CommentSubject">
    <w:name w:val="annotation subject"/>
    <w:basedOn w:val="CommentText"/>
    <w:next w:val="CommentText"/>
    <w:link w:val="CommentSubjectChar"/>
    <w:uiPriority w:val="99"/>
    <w:semiHidden/>
    <w:unhideWhenUsed/>
    <w:rsid w:val="00192A9E"/>
    <w:rPr>
      <w:b/>
      <w:bCs/>
    </w:rPr>
  </w:style>
  <w:style w:type="character" w:customStyle="1" w:styleId="CommentSubjectChar">
    <w:name w:val="Comment Subject Char"/>
    <w:basedOn w:val="CommentTextChar"/>
    <w:link w:val="CommentSubject"/>
    <w:uiPriority w:val="99"/>
    <w:semiHidden/>
    <w:rsid w:val="00192A9E"/>
    <w:rPr>
      <w:b/>
      <w:bCs/>
      <w:sz w:val="20"/>
      <w:szCs w:val="20"/>
    </w:rPr>
  </w:style>
  <w:style w:type="paragraph" w:styleId="BalloonText">
    <w:name w:val="Balloon Text"/>
    <w:basedOn w:val="Normal"/>
    <w:link w:val="BalloonTextChar"/>
    <w:uiPriority w:val="99"/>
    <w:semiHidden/>
    <w:unhideWhenUsed/>
    <w:rsid w:val="00192A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2A9E"/>
    <w:rPr>
      <w:rFonts w:ascii="Times New Roman" w:hAnsi="Times New Roman" w:cs="Times New Roman"/>
      <w:sz w:val="18"/>
      <w:szCs w:val="18"/>
    </w:rPr>
  </w:style>
  <w:style w:type="paragraph" w:styleId="ListParagraph">
    <w:name w:val="List Paragraph"/>
    <w:basedOn w:val="Normal"/>
    <w:uiPriority w:val="34"/>
    <w:qFormat/>
    <w:rsid w:val="00C95F60"/>
    <w:pPr>
      <w:ind w:left="720"/>
      <w:contextualSpacing/>
    </w:pPr>
  </w:style>
  <w:style w:type="character" w:styleId="Hyperlink">
    <w:name w:val="Hyperlink"/>
    <w:basedOn w:val="DefaultParagraphFont"/>
    <w:uiPriority w:val="99"/>
    <w:unhideWhenUsed/>
    <w:rsid w:val="009A0E16"/>
    <w:rPr>
      <w:color w:val="0563C1" w:themeColor="hyperlink"/>
      <w:u w:val="single"/>
    </w:rPr>
  </w:style>
  <w:style w:type="table" w:styleId="TableGrid">
    <w:name w:val="Table Grid"/>
    <w:basedOn w:val="TableNormal"/>
    <w:rsid w:val="00103CA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3C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228">
      <w:bodyDiv w:val="1"/>
      <w:marLeft w:val="0"/>
      <w:marRight w:val="0"/>
      <w:marTop w:val="0"/>
      <w:marBottom w:val="0"/>
      <w:divBdr>
        <w:top w:val="none" w:sz="0" w:space="0" w:color="auto"/>
        <w:left w:val="none" w:sz="0" w:space="0" w:color="auto"/>
        <w:bottom w:val="none" w:sz="0" w:space="0" w:color="auto"/>
        <w:right w:val="none" w:sz="0" w:space="0" w:color="auto"/>
      </w:divBdr>
    </w:div>
    <w:div w:id="117575002">
      <w:bodyDiv w:val="1"/>
      <w:marLeft w:val="0"/>
      <w:marRight w:val="0"/>
      <w:marTop w:val="0"/>
      <w:marBottom w:val="0"/>
      <w:divBdr>
        <w:top w:val="none" w:sz="0" w:space="0" w:color="auto"/>
        <w:left w:val="none" w:sz="0" w:space="0" w:color="auto"/>
        <w:bottom w:val="none" w:sz="0" w:space="0" w:color="auto"/>
        <w:right w:val="none" w:sz="0" w:space="0" w:color="auto"/>
      </w:divBdr>
    </w:div>
    <w:div w:id="302850111">
      <w:bodyDiv w:val="1"/>
      <w:marLeft w:val="0"/>
      <w:marRight w:val="0"/>
      <w:marTop w:val="0"/>
      <w:marBottom w:val="0"/>
      <w:divBdr>
        <w:top w:val="none" w:sz="0" w:space="0" w:color="auto"/>
        <w:left w:val="none" w:sz="0" w:space="0" w:color="auto"/>
        <w:bottom w:val="none" w:sz="0" w:space="0" w:color="auto"/>
        <w:right w:val="none" w:sz="0" w:space="0" w:color="auto"/>
      </w:divBdr>
    </w:div>
    <w:div w:id="385496011">
      <w:bodyDiv w:val="1"/>
      <w:marLeft w:val="0"/>
      <w:marRight w:val="0"/>
      <w:marTop w:val="0"/>
      <w:marBottom w:val="0"/>
      <w:divBdr>
        <w:top w:val="none" w:sz="0" w:space="0" w:color="auto"/>
        <w:left w:val="none" w:sz="0" w:space="0" w:color="auto"/>
        <w:bottom w:val="none" w:sz="0" w:space="0" w:color="auto"/>
        <w:right w:val="none" w:sz="0" w:space="0" w:color="auto"/>
      </w:divBdr>
    </w:div>
    <w:div w:id="536551036">
      <w:bodyDiv w:val="1"/>
      <w:marLeft w:val="0"/>
      <w:marRight w:val="0"/>
      <w:marTop w:val="0"/>
      <w:marBottom w:val="0"/>
      <w:divBdr>
        <w:top w:val="none" w:sz="0" w:space="0" w:color="auto"/>
        <w:left w:val="none" w:sz="0" w:space="0" w:color="auto"/>
        <w:bottom w:val="none" w:sz="0" w:space="0" w:color="auto"/>
        <w:right w:val="none" w:sz="0" w:space="0" w:color="auto"/>
      </w:divBdr>
    </w:div>
    <w:div w:id="869222752">
      <w:bodyDiv w:val="1"/>
      <w:marLeft w:val="0"/>
      <w:marRight w:val="0"/>
      <w:marTop w:val="0"/>
      <w:marBottom w:val="0"/>
      <w:divBdr>
        <w:top w:val="none" w:sz="0" w:space="0" w:color="auto"/>
        <w:left w:val="none" w:sz="0" w:space="0" w:color="auto"/>
        <w:bottom w:val="none" w:sz="0" w:space="0" w:color="auto"/>
        <w:right w:val="none" w:sz="0" w:space="0" w:color="auto"/>
      </w:divBdr>
    </w:div>
    <w:div w:id="890771558">
      <w:bodyDiv w:val="1"/>
      <w:marLeft w:val="0"/>
      <w:marRight w:val="0"/>
      <w:marTop w:val="0"/>
      <w:marBottom w:val="0"/>
      <w:divBdr>
        <w:top w:val="none" w:sz="0" w:space="0" w:color="auto"/>
        <w:left w:val="none" w:sz="0" w:space="0" w:color="auto"/>
        <w:bottom w:val="none" w:sz="0" w:space="0" w:color="auto"/>
        <w:right w:val="none" w:sz="0" w:space="0" w:color="auto"/>
      </w:divBdr>
    </w:div>
    <w:div w:id="1484614310">
      <w:bodyDiv w:val="1"/>
      <w:marLeft w:val="0"/>
      <w:marRight w:val="0"/>
      <w:marTop w:val="0"/>
      <w:marBottom w:val="0"/>
      <w:divBdr>
        <w:top w:val="none" w:sz="0" w:space="0" w:color="auto"/>
        <w:left w:val="none" w:sz="0" w:space="0" w:color="auto"/>
        <w:bottom w:val="none" w:sz="0" w:space="0" w:color="auto"/>
        <w:right w:val="none" w:sz="0" w:space="0" w:color="auto"/>
      </w:divBdr>
    </w:div>
    <w:div w:id="2038504976">
      <w:bodyDiv w:val="1"/>
      <w:marLeft w:val="0"/>
      <w:marRight w:val="0"/>
      <w:marTop w:val="0"/>
      <w:marBottom w:val="0"/>
      <w:divBdr>
        <w:top w:val="none" w:sz="0" w:space="0" w:color="auto"/>
        <w:left w:val="none" w:sz="0" w:space="0" w:color="auto"/>
        <w:bottom w:val="none" w:sz="0" w:space="0" w:color="auto"/>
        <w:right w:val="none" w:sz="0" w:space="0" w:color="auto"/>
      </w:divBdr>
    </w:div>
    <w:div w:id="20923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Kula</dc:creator>
  <cp:keywords/>
  <dc:description/>
  <cp:lastModifiedBy>Donna Diver</cp:lastModifiedBy>
  <cp:revision>2</cp:revision>
  <dcterms:created xsi:type="dcterms:W3CDTF">2022-04-13T18:49:00Z</dcterms:created>
  <dcterms:modified xsi:type="dcterms:W3CDTF">2022-04-13T18:49:00Z</dcterms:modified>
</cp:coreProperties>
</file>