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pStyle w:val="Heading1"/>
        <w:spacing w:before="0" w:line="240" w:lineRule="auto"/>
        <w:rPr>
          <w:sz w:val="32"/>
          <w:szCs w:val="32"/>
        </w:rPr>
      </w:pPr>
      <w:bookmarkStart w:colFirst="0" w:colLast="0" w:name="_b1jc8lqg5j02" w:id="0"/>
      <w:bookmarkEnd w:id="0"/>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1"/>
      <w:bookmarkEnd w:id="1"/>
      <w:r w:rsidDel="00000000" w:rsidR="00000000" w:rsidRPr="00000000">
        <w:rPr>
          <w:rtl w:val="0"/>
        </w:rPr>
        <w:t xml:space="preserve">Reminders:</w:t>
      </w:r>
    </w:p>
    <w:p w:rsidR="00000000" w:rsidDel="00000000" w:rsidP="00000000" w:rsidRDefault="00000000" w:rsidRPr="00000000" w14:paraId="00000008">
      <w:pPr>
        <w:pStyle w:val="Heading1"/>
        <w:rPr/>
      </w:pPr>
      <w:bookmarkStart w:colFirst="0" w:colLast="0" w:name="_25pcca89v2i9" w:id="2"/>
      <w:bookmarkEnd w:id="2"/>
      <w:r w:rsidDel="00000000" w:rsidR="00000000" w:rsidRPr="00000000">
        <w:rPr>
          <w:rtl w:val="0"/>
        </w:rPr>
        <w:t xml:space="preserve">School of Education Events:</w:t>
      </w:r>
    </w:p>
    <w:p w:rsidR="00000000" w:rsidDel="00000000" w:rsidP="00000000" w:rsidRDefault="00000000" w:rsidRPr="00000000" w14:paraId="00000009">
      <w:pPr>
        <w:rPr/>
      </w:pPr>
      <w:r w:rsidDel="00000000" w:rsidR="00000000" w:rsidRPr="00000000">
        <w:rPr>
          <w:rtl w:val="0"/>
        </w:rPr>
        <w:t xml:space="preserve">For students completing their program this semester, there will be a </w:t>
      </w:r>
      <w:r w:rsidDel="00000000" w:rsidR="00000000" w:rsidRPr="00000000">
        <w:rPr>
          <w:b w:val="1"/>
          <w:rtl w:val="0"/>
        </w:rPr>
        <w:t xml:space="preserve">Certification Information session</w:t>
      </w:r>
      <w:r w:rsidDel="00000000" w:rsidR="00000000" w:rsidRPr="00000000">
        <w:rPr>
          <w:rtl w:val="0"/>
        </w:rPr>
        <w:t xml:space="preserve"> on Thursday, February 1, 6pm-7pm. The meeting will held </w:t>
      </w:r>
      <w:hyperlink r:id="rId7">
        <w:r w:rsidDel="00000000" w:rsidR="00000000" w:rsidRPr="00000000">
          <w:rPr>
            <w:color w:val="1155cc"/>
            <w:u w:val="single"/>
            <w:rtl w:val="0"/>
          </w:rPr>
          <w:t xml:space="preserve">via Teams</w:t>
        </w:r>
      </w:hyperlink>
      <w:r w:rsidDel="00000000" w:rsidR="00000000" w:rsidRPr="00000000">
        <w:rPr>
          <w:rtl w:val="0"/>
        </w:rPr>
        <w:t xml:space="preserve"> and the meeting ID </w:t>
      </w:r>
      <w:r w:rsidDel="00000000" w:rsidR="00000000" w:rsidRPr="00000000">
        <w:rPr>
          <w:rtl w:val="0"/>
        </w:rPr>
        <w:t xml:space="preserve">is: 980512251.</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pPr>
      <w:bookmarkStart w:colFirst="0" w:colLast="0" w:name="_vg42u17kjtxq" w:id="3"/>
      <w:bookmarkEnd w:id="3"/>
      <w:r w:rsidDel="00000000" w:rsidR="00000000" w:rsidRPr="00000000">
        <w:rPr>
          <w:rtl w:val="0"/>
        </w:rPr>
        <w:t xml:space="preserve">Professional Development Opportunities:</w:t>
      </w:r>
    </w:p>
    <w:p w:rsidR="00000000" w:rsidDel="00000000" w:rsidP="00000000" w:rsidRDefault="00000000" w:rsidRPr="00000000" w14:paraId="0000000C">
      <w:pPr>
        <w:ind w:left="0" w:firstLine="0"/>
        <w:rPr/>
      </w:pPr>
      <w:hyperlink r:id="rId8">
        <w:r w:rsidDel="00000000" w:rsidR="00000000" w:rsidRPr="00000000">
          <w:rPr>
            <w:b w:val="1"/>
            <w:color w:val="1155cc"/>
            <w:u w:val="single"/>
            <w:rtl w:val="0"/>
          </w:rPr>
          <w:t xml:space="preserve">Research by Parkhouse, Lyn, Severson-Irby, Drulis, Senechal, and Lozada</w:t>
        </w:r>
      </w:hyperlink>
      <w:r w:rsidDel="00000000" w:rsidR="00000000" w:rsidRPr="00000000">
        <w:rPr>
          <w:b w:val="1"/>
          <w:rtl w:val="0"/>
        </w:rPr>
        <w:t xml:space="preserve"> maps how teachers become culturally responsive</w:t>
      </w:r>
      <w:r w:rsidDel="00000000" w:rsidR="00000000" w:rsidRPr="00000000">
        <w:rPr>
          <w:rtl w:val="0"/>
        </w:rPr>
        <w:t xml:space="preserve">. They followed 19 educators across four schools for two years and found four zones of development during change linked to culturally responsive practices.</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b w:val="1"/>
          <w:rtl w:val="0"/>
        </w:rPr>
        <w:t xml:space="preserve">Race, Abolition and Intelligence: Preparing Black Youth to “Do More than Survive” Anti-Black Technologies in School and Society</w:t>
      </w:r>
      <w:r w:rsidDel="00000000" w:rsidR="00000000" w:rsidRPr="00000000">
        <w:rPr>
          <w:rtl w:val="0"/>
        </w:rPr>
        <w:t xml:space="preserve"> will be held January 13, 11am-12pm </w:t>
      </w:r>
      <w:hyperlink r:id="rId9">
        <w:r w:rsidDel="00000000" w:rsidR="00000000" w:rsidRPr="00000000">
          <w:rPr>
            <w:color w:val="1155cc"/>
            <w:u w:val="single"/>
            <w:rtl w:val="0"/>
          </w:rPr>
          <w:t xml:space="preserve">via Zoom</w:t>
        </w:r>
      </w:hyperlink>
      <w:r w:rsidDel="00000000" w:rsidR="00000000" w:rsidRPr="00000000">
        <w:rPr>
          <w:rtl w:val="0"/>
        </w:rPr>
        <w:t xml:space="preserve">. This presentation will highlight the experiences of three cohorts of Black high school students who participated in a 5-week critical race technology summer program at UCLA, called “Race, Abolition and AI.”  The course culminated in a design project where Black youth worked collaboratively to dream up and design race-conscious and algorithmically-just technologies that could help—rather than harm—historically marginalized communities.</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pStyle w:val="Heading1"/>
        <w:rPr/>
      </w:pPr>
      <w:bookmarkStart w:colFirst="0" w:colLast="0" w:name="_dv9hgqp8q6np" w:id="4"/>
      <w:bookmarkEnd w:id="4"/>
      <w:r w:rsidDel="00000000" w:rsidR="00000000" w:rsidRPr="00000000">
        <w:rPr>
          <w:rtl w:val="0"/>
        </w:rPr>
        <w:t xml:space="preserve">Employment Opportunities:</w:t>
      </w:r>
    </w:p>
    <w:p w:rsidR="00000000" w:rsidDel="00000000" w:rsidP="00000000" w:rsidRDefault="00000000" w:rsidRPr="00000000" w14:paraId="00000011">
      <w:pPr>
        <w:rPr/>
      </w:pPr>
      <w:hyperlink r:id="rId10">
        <w:r w:rsidDel="00000000" w:rsidR="00000000" w:rsidRPr="00000000">
          <w:rPr>
            <w:b w:val="1"/>
            <w:color w:val="1155cc"/>
            <w:u w:val="single"/>
            <w:rtl w:val="0"/>
          </w:rPr>
          <w:t xml:space="preserve">Alexander Central School District</w:t>
        </w:r>
      </w:hyperlink>
      <w:r w:rsidDel="00000000" w:rsidR="00000000" w:rsidRPr="00000000">
        <w:rPr>
          <w:rtl w:val="0"/>
        </w:rPr>
        <w:t xml:space="preserve"> is hiring a long-term substitute teacher for a kindergarten classroom.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hyperlink r:id="rId11">
        <w:r w:rsidDel="00000000" w:rsidR="00000000" w:rsidRPr="00000000">
          <w:rPr>
            <w:b w:val="1"/>
            <w:color w:val="1155cc"/>
            <w:u w:val="single"/>
            <w:rtl w:val="0"/>
          </w:rPr>
          <w:t xml:space="preserve">Allendale Columbia School</w:t>
        </w:r>
      </w:hyperlink>
      <w:r w:rsidDel="00000000" w:rsidR="00000000" w:rsidRPr="00000000">
        <w:rPr>
          <w:rtl w:val="0"/>
        </w:rPr>
        <w:t xml:space="preserve"> is searching for an early childhood teaching assistant.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hyperlink r:id="rId12">
        <w:r w:rsidDel="00000000" w:rsidR="00000000" w:rsidRPr="00000000">
          <w:rPr>
            <w:b w:val="1"/>
            <w:color w:val="1155cc"/>
            <w:u w:val="single"/>
            <w:rtl w:val="0"/>
          </w:rPr>
          <w:t xml:space="preserve">Fairport School District</w:t>
        </w:r>
      </w:hyperlink>
      <w:r w:rsidDel="00000000" w:rsidR="00000000" w:rsidRPr="00000000">
        <w:rPr>
          <w:rtl w:val="0"/>
        </w:rPr>
        <w:t xml:space="preserve"> has an immediate need for a middle school special education aide.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hyperlink r:id="rId13">
        <w:r w:rsidDel="00000000" w:rsidR="00000000" w:rsidRPr="00000000">
          <w:rPr>
            <w:b w:val="1"/>
            <w:color w:val="1155cc"/>
            <w:u w:val="single"/>
            <w:rtl w:val="0"/>
          </w:rPr>
          <w:t xml:space="preserve">Geneseo Central School District</w:t>
        </w:r>
      </w:hyperlink>
      <w:r w:rsidDel="00000000" w:rsidR="00000000" w:rsidRPr="00000000">
        <w:rPr>
          <w:rtl w:val="0"/>
        </w:rPr>
        <w:t xml:space="preserve"> has several positions available, including an LTS special education teacher for a co-teaching environment.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hyperlink r:id="rId14">
        <w:r w:rsidDel="00000000" w:rsidR="00000000" w:rsidRPr="00000000">
          <w:rPr>
            <w:b w:val="1"/>
            <w:color w:val="1155cc"/>
            <w:u w:val="single"/>
            <w:rtl w:val="0"/>
          </w:rPr>
          <w:t xml:space="preserve">The Half Hollow Hills CSD </w:t>
        </w:r>
      </w:hyperlink>
      <w:r w:rsidDel="00000000" w:rsidR="00000000" w:rsidRPr="00000000">
        <w:rPr>
          <w:rtl w:val="0"/>
        </w:rPr>
        <w:t xml:space="preserve">has an anticipated vacancy for a long-term substitute Italian Teacher starting February 12, 2024 and ending April 18, 2024.</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hyperlink r:id="rId15">
        <w:r w:rsidDel="00000000" w:rsidR="00000000" w:rsidRPr="00000000">
          <w:rPr>
            <w:b w:val="1"/>
            <w:color w:val="1155cc"/>
            <w:u w:val="single"/>
            <w:rtl w:val="0"/>
          </w:rPr>
          <w:t xml:space="preserve">Lancaster County School District</w:t>
        </w:r>
      </w:hyperlink>
      <w:r w:rsidDel="00000000" w:rsidR="00000000" w:rsidRPr="00000000">
        <w:rPr>
          <w:rtl w:val="0"/>
        </w:rPr>
        <w:t xml:space="preserve"> has several positions available.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hyperlink r:id="rId16">
        <w:r w:rsidDel="00000000" w:rsidR="00000000" w:rsidRPr="00000000">
          <w:rPr>
            <w:b w:val="1"/>
            <w:color w:val="1155cc"/>
            <w:u w:val="single"/>
            <w:rtl w:val="0"/>
          </w:rPr>
          <w:t xml:space="preserve">Livonia Central School District</w:t>
        </w:r>
      </w:hyperlink>
      <w:r w:rsidDel="00000000" w:rsidR="00000000" w:rsidRPr="00000000">
        <w:rPr>
          <w:rtl w:val="0"/>
        </w:rPr>
        <w:t xml:space="preserve"> is looking for an immediate substitute teacher to cover physics and robotics. Contact Chelsea for the job description and more information.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color w:val="222222"/>
          <w:highlight w:val="white"/>
        </w:rPr>
      </w:pPr>
      <w:hyperlink r:id="rId17">
        <w:r w:rsidDel="00000000" w:rsidR="00000000" w:rsidRPr="00000000">
          <w:rPr>
            <w:b w:val="1"/>
            <w:color w:val="1155cc"/>
            <w:u w:val="single"/>
            <w:rtl w:val="0"/>
          </w:rPr>
          <w:t xml:space="preserve">Manchester-Shortsville Central School District</w:t>
        </w:r>
      </w:hyperlink>
      <w:r w:rsidDel="00000000" w:rsidR="00000000" w:rsidRPr="00000000">
        <w:rPr>
          <w:rtl w:val="0"/>
        </w:rPr>
        <w:t xml:space="preserve"> </w:t>
      </w:r>
      <w:r w:rsidDel="00000000" w:rsidR="00000000" w:rsidRPr="00000000">
        <w:rPr>
          <w:color w:val="222222"/>
          <w:highlight w:val="white"/>
          <w:rtl w:val="0"/>
        </w:rPr>
        <w:t xml:space="preserve">is currently recruiting for a long-term substitute High School Mathematics teacher to fill an anticipated maternity leave this spring</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hyperlink r:id="rId18">
        <w:r w:rsidDel="00000000" w:rsidR="00000000" w:rsidRPr="00000000">
          <w:rPr>
            <w:b w:val="1"/>
            <w:color w:val="1155cc"/>
            <w:u w:val="single"/>
            <w:rtl w:val="0"/>
          </w:rPr>
          <w:t xml:space="preserve">Meddeas</w:t>
        </w:r>
      </w:hyperlink>
      <w:r w:rsidDel="00000000" w:rsidR="00000000" w:rsidRPr="00000000">
        <w:rPr>
          <w:rtl w:val="0"/>
        </w:rPr>
        <w:t xml:space="preserve"> offers university students and recent graduates a variety of programs that will allow them to live in Spain while gaining teaching experience as language assistants in a private or charter school, under the guidance of an experienced teacher. There is no better way for university students and recent graduates to start a successful career in Education than getting international hands-on experience at a school in Spain with the guidance of expert teachers. This teaching experience abroad will provide a new perspective on pedagogy while being a unique opportunity to learn the second most spoken language in the world! There will be </w:t>
      </w:r>
      <w:hyperlink r:id="rId19">
        <w:r w:rsidDel="00000000" w:rsidR="00000000" w:rsidRPr="00000000">
          <w:rPr>
            <w:color w:val="1155cc"/>
            <w:u w:val="single"/>
            <w:rtl w:val="0"/>
          </w:rPr>
          <w:t xml:space="preserve">information sessions</w:t>
        </w:r>
      </w:hyperlink>
      <w:r w:rsidDel="00000000" w:rsidR="00000000" w:rsidRPr="00000000">
        <w:rPr>
          <w:rtl w:val="0"/>
        </w:rPr>
        <w:t xml:space="preserve"> on January 30th and 31st at 5pm Madrid Time.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llendalecolumbia.org/about/employment-opportunities" TargetMode="External"/><Relationship Id="rId10" Type="http://schemas.openxmlformats.org/officeDocument/2006/relationships/hyperlink" Target="https://www.alexandercsd.org/" TargetMode="External"/><Relationship Id="rId13" Type="http://schemas.openxmlformats.org/officeDocument/2006/relationships/hyperlink" Target="https://geneseocsd.recruitfront.com/JobOpportunities" TargetMode="External"/><Relationship Id="rId12" Type="http://schemas.openxmlformats.org/officeDocument/2006/relationships/hyperlink" Target="https://www.applitrack.com/fairportcsd/onlineapp/default.aspx?all=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uffalo.zoom.us/meeting/register/tJIsduCsrjgvH9MWZf7-Xkmf6VmCqySYXsIx#/registration" TargetMode="External"/><Relationship Id="rId15" Type="http://schemas.openxmlformats.org/officeDocument/2006/relationships/hyperlink" Target="https://www.applitrack.com/lcsd/onlineapp/" TargetMode="External"/><Relationship Id="rId14" Type="http://schemas.openxmlformats.org/officeDocument/2006/relationships/hyperlink" Target="https://www.hhh.k12.ny.us/" TargetMode="External"/><Relationship Id="rId17" Type="http://schemas.openxmlformats.org/officeDocument/2006/relationships/hyperlink" Target="https://manchestershortsville.recruitfront.com/JobPosting?JID=43544" TargetMode="External"/><Relationship Id="rId16" Type="http://schemas.openxmlformats.org/officeDocument/2006/relationships/hyperlink" Target="https://www.livoniacsd.org/" TargetMode="External"/><Relationship Id="rId5" Type="http://schemas.openxmlformats.org/officeDocument/2006/relationships/styles" Target="styles.xml"/><Relationship Id="rId19" Type="http://schemas.openxmlformats.org/officeDocument/2006/relationships/hyperlink" Target="https://applyspain.typeform.com/info-session" TargetMode="External"/><Relationship Id="rId6" Type="http://schemas.openxmlformats.org/officeDocument/2006/relationships/image" Target="media/image1.png"/><Relationship Id="rId18" Type="http://schemas.openxmlformats.org/officeDocument/2006/relationships/hyperlink" Target="https://meddeas.us18.list-manage.com/track/click?u=56cf220d2fae37d6f211391e3&amp;id=77f5a5e62c&amp;e=cbd42bbd28" TargetMode="External"/><Relationship Id="rId7" Type="http://schemas.openxmlformats.org/officeDocument/2006/relationships/hyperlink" Target="https://www.microsoft.com/en-us/microsoft-teams/join-a-meeting" TargetMode="External"/><Relationship Id="rId8" Type="http://schemas.openxmlformats.org/officeDocument/2006/relationships/hyperlink" Target="https://journals.sagepub.com/doi/full/10.1177/0022487123116807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