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A85DA" w14:textId="7299EEE9" w:rsidR="002853EB" w:rsidRPr="00145FB3" w:rsidRDefault="002853EB" w:rsidP="00145FB3">
      <w:pPr>
        <w:spacing w:after="0"/>
        <w:ind w:left="-270"/>
        <w:jc w:val="center"/>
        <w:rPr>
          <w:rFonts w:asciiTheme="majorHAnsi" w:hAnsiTheme="majorHAnsi" w:cstheme="majorHAnsi"/>
          <w:b/>
        </w:rPr>
      </w:pPr>
      <w:r w:rsidRPr="00145FB3">
        <w:rPr>
          <w:rFonts w:asciiTheme="majorHAnsi" w:hAnsiTheme="majorHAnsi" w:cstheme="majorHAnsi"/>
          <w:b/>
        </w:rPr>
        <w:t>Acquired Brain Injury Documentation</w:t>
      </w:r>
    </w:p>
    <w:p w14:paraId="166F578F" w14:textId="77777777" w:rsidR="00145FB3" w:rsidRPr="00145FB3" w:rsidRDefault="00145FB3" w:rsidP="00145FB3">
      <w:pPr>
        <w:spacing w:after="0"/>
        <w:ind w:left="-270"/>
        <w:jc w:val="center"/>
        <w:rPr>
          <w:rFonts w:asciiTheme="majorHAnsi" w:hAnsiTheme="majorHAnsi" w:cstheme="majorHAnsi"/>
        </w:rPr>
      </w:pPr>
    </w:p>
    <w:p w14:paraId="3D1D4F1D" w14:textId="3E0AF515" w:rsidR="002853EB" w:rsidRPr="00145FB3" w:rsidRDefault="002853EB" w:rsidP="002853EB">
      <w:pPr>
        <w:spacing w:after="0"/>
        <w:ind w:left="-270"/>
        <w:rPr>
          <w:rFonts w:asciiTheme="majorHAnsi" w:hAnsiTheme="majorHAnsi" w:cstheme="majorHAnsi"/>
        </w:rPr>
      </w:pPr>
      <w:r w:rsidRPr="00145FB3">
        <w:rPr>
          <w:rFonts w:asciiTheme="majorHAnsi" w:hAnsiTheme="majorHAnsi" w:cstheme="majorHAnsi"/>
        </w:rPr>
        <w:t>A student has requested disability support services from the Offi</w:t>
      </w:r>
      <w:r w:rsidR="00351291">
        <w:rPr>
          <w:rFonts w:asciiTheme="majorHAnsi" w:hAnsiTheme="majorHAnsi" w:cstheme="majorHAnsi"/>
        </w:rPr>
        <w:t>ce of Accessibility Services (OA</w:t>
      </w:r>
      <w:r w:rsidRPr="00145FB3">
        <w:rPr>
          <w:rFonts w:asciiTheme="majorHAnsi" w:hAnsiTheme="majorHAnsi" w:cstheme="majorHAnsi"/>
        </w:rPr>
        <w:t xml:space="preserve">S) at SUNY </w:t>
      </w:r>
      <w:proofErr w:type="spellStart"/>
      <w:r w:rsidRPr="00145FB3">
        <w:rPr>
          <w:rFonts w:asciiTheme="majorHAnsi" w:hAnsiTheme="majorHAnsi" w:cstheme="majorHAnsi"/>
        </w:rPr>
        <w:t>Geneseo</w:t>
      </w:r>
      <w:proofErr w:type="spellEnd"/>
      <w:r w:rsidRPr="00145FB3">
        <w:rPr>
          <w:rFonts w:asciiTheme="majorHAnsi" w:hAnsiTheme="majorHAnsi" w:cstheme="majorHAnsi"/>
        </w:rPr>
        <w:t xml:space="preserve"> in regards to an Acquired Brain Injury. To be eligible for support, SUNY </w:t>
      </w:r>
      <w:proofErr w:type="spellStart"/>
      <w:r w:rsidRPr="00145FB3">
        <w:rPr>
          <w:rFonts w:asciiTheme="majorHAnsi" w:hAnsiTheme="majorHAnsi" w:cstheme="majorHAnsi"/>
        </w:rPr>
        <w:t>Geneseo</w:t>
      </w:r>
      <w:proofErr w:type="spellEnd"/>
      <w:r w:rsidRPr="00145FB3">
        <w:rPr>
          <w:rFonts w:asciiTheme="majorHAnsi" w:hAnsiTheme="majorHAnsi" w:cstheme="majorHAnsi"/>
        </w:rPr>
        <w:t xml:space="preserve"> guidelines require that students requesting such assistance provide documentation of the condition and how it impacts his/her access to learning or other major life activities. </w:t>
      </w:r>
    </w:p>
    <w:p w14:paraId="0FFF4FD3" w14:textId="77777777" w:rsidR="002853EB" w:rsidRPr="00145FB3" w:rsidRDefault="002853EB" w:rsidP="002853EB">
      <w:pPr>
        <w:spacing w:after="0"/>
        <w:ind w:left="-270"/>
        <w:rPr>
          <w:rFonts w:asciiTheme="majorHAnsi" w:hAnsiTheme="majorHAnsi" w:cstheme="majorHAnsi"/>
        </w:rPr>
      </w:pPr>
    </w:p>
    <w:p w14:paraId="0BC9588B" w14:textId="77777777" w:rsidR="002853EB" w:rsidRPr="00145FB3" w:rsidRDefault="002853EB" w:rsidP="002853EB">
      <w:pPr>
        <w:spacing w:after="0"/>
        <w:ind w:left="-270"/>
        <w:rPr>
          <w:rFonts w:asciiTheme="majorHAnsi" w:hAnsiTheme="majorHAnsi" w:cstheme="majorHAnsi"/>
        </w:rPr>
      </w:pPr>
      <w:r w:rsidRPr="00145FB3">
        <w:rPr>
          <w:rFonts w:asciiTheme="majorHAnsi" w:hAnsiTheme="majorHAnsi" w:cstheme="majorHAnsi"/>
        </w:rPr>
        <w:t>The Americans with Disabilities Act as Amended and Section 504 of the Rehabilitation Act of 1973 protect individuals with disabilities from discrimination and entitle these individuals to reasonable accommodations. To establish that an individual is protected under the law, documentation must indicate that a specific disability exists and that the identified disability substantially limits one or more major life activities and have an expected duration of not less than 6 months. A diagnosis in and of itself does not automatically qualify an individual for accommodations. The documentation must also support the request for accommodations and academic impact.</w:t>
      </w:r>
    </w:p>
    <w:p w14:paraId="00AEB72A" w14:textId="77777777" w:rsidR="002853EB" w:rsidRPr="00145FB3" w:rsidRDefault="002853EB" w:rsidP="002853EB">
      <w:pPr>
        <w:spacing w:after="0"/>
        <w:ind w:left="-270"/>
        <w:rPr>
          <w:rFonts w:asciiTheme="majorHAnsi" w:hAnsiTheme="majorHAnsi" w:cstheme="majorHAnsi"/>
        </w:rPr>
      </w:pPr>
    </w:p>
    <w:p w14:paraId="31B2DB5A" w14:textId="66AC47A2" w:rsidR="002853EB" w:rsidRPr="00145FB3" w:rsidRDefault="002853EB" w:rsidP="00145FB3">
      <w:pPr>
        <w:pBdr>
          <w:bottom w:val="single" w:sz="4" w:space="0" w:color="auto"/>
        </w:pBdr>
        <w:spacing w:after="0"/>
        <w:ind w:left="-270"/>
        <w:rPr>
          <w:rFonts w:asciiTheme="majorHAnsi" w:hAnsiTheme="majorHAnsi" w:cstheme="majorHAnsi"/>
        </w:rPr>
      </w:pPr>
      <w:r w:rsidRPr="00145FB3">
        <w:rPr>
          <w:rFonts w:asciiTheme="majorHAnsi" w:hAnsiTheme="majorHAnsi" w:cstheme="majorHAnsi"/>
        </w:rPr>
        <w:t>Professionals recommended to provide documentation include general and specialty physicians such as neurologists, neuropsychologists, psychiatrists, and licensed psychologists and/or clinical social workers. Documentation should be printed on letterhead that lists the Name, Profession, License Number, Office Address, Phone, Fax, and Email of the Certifying Professional. The letter must include all of the information requested below; if this information is not provide</w:t>
      </w:r>
      <w:r w:rsidR="00351291">
        <w:rPr>
          <w:rFonts w:asciiTheme="majorHAnsi" w:hAnsiTheme="majorHAnsi" w:cstheme="majorHAnsi"/>
        </w:rPr>
        <w:t>d, services may be delayed as OA</w:t>
      </w:r>
      <w:r w:rsidRPr="00145FB3">
        <w:rPr>
          <w:rFonts w:asciiTheme="majorHAnsi" w:hAnsiTheme="majorHAnsi" w:cstheme="majorHAnsi"/>
        </w:rPr>
        <w:t>S obtains clarification. Please call 585-245-5112 if you have questions. Documentation may be faxed to 585-245- 5091, attached to an email (</w:t>
      </w:r>
      <w:hyperlink r:id="rId7" w:history="1">
        <w:r w:rsidR="00015670" w:rsidRPr="00EA58F3">
          <w:rPr>
            <w:rStyle w:val="Hyperlink"/>
            <w:rFonts w:asciiTheme="majorHAnsi" w:hAnsiTheme="majorHAnsi" w:cstheme="majorHAnsi"/>
          </w:rPr>
          <w:t>accesss@geneseo.edu</w:t>
        </w:r>
      </w:hyperlink>
      <w:r w:rsidRPr="00145FB3">
        <w:rPr>
          <w:rFonts w:asciiTheme="majorHAnsi" w:hAnsiTheme="majorHAnsi" w:cstheme="majorHAnsi"/>
        </w:rPr>
        <w:t>),</w:t>
      </w:r>
      <w:r w:rsidR="00015670">
        <w:rPr>
          <w:rFonts w:asciiTheme="majorHAnsi" w:hAnsiTheme="majorHAnsi" w:cstheme="majorHAnsi"/>
        </w:rPr>
        <w:t xml:space="preserve"> </w:t>
      </w:r>
      <w:r w:rsidRPr="00145FB3">
        <w:rPr>
          <w:rFonts w:asciiTheme="majorHAnsi" w:hAnsiTheme="majorHAnsi" w:cstheme="majorHAnsi"/>
        </w:rPr>
        <w:t>or it may be mailed to the addres</w:t>
      </w:r>
      <w:r w:rsidR="00351291">
        <w:rPr>
          <w:rFonts w:asciiTheme="majorHAnsi" w:hAnsiTheme="majorHAnsi" w:cstheme="majorHAnsi"/>
        </w:rPr>
        <w:t>s at the bottom of this page. OA</w:t>
      </w:r>
      <w:r w:rsidRPr="00145FB3">
        <w:rPr>
          <w:rFonts w:asciiTheme="majorHAnsi" w:hAnsiTheme="majorHAnsi" w:cstheme="majorHAnsi"/>
        </w:rPr>
        <w:t xml:space="preserve">S welcomes any additional documentation that is pertinent to providing academic and programmatic access for the student. </w:t>
      </w:r>
    </w:p>
    <w:p w14:paraId="53A3C0A6" w14:textId="77777777" w:rsidR="002853EB" w:rsidRPr="00145FB3" w:rsidRDefault="002853EB" w:rsidP="00145FB3">
      <w:pPr>
        <w:pBdr>
          <w:bottom w:val="single" w:sz="4" w:space="0" w:color="auto"/>
        </w:pBdr>
        <w:spacing w:after="0"/>
        <w:ind w:left="-270"/>
        <w:rPr>
          <w:rFonts w:asciiTheme="majorHAnsi" w:hAnsiTheme="majorHAnsi" w:cstheme="majorHAnsi"/>
        </w:rPr>
      </w:pPr>
    </w:p>
    <w:p w14:paraId="2E91FFBC" w14:textId="3B2F5354" w:rsidR="002853EB" w:rsidRPr="00AC598B" w:rsidRDefault="002853EB" w:rsidP="00145FB3">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b/>
          <w:sz w:val="22"/>
          <w:szCs w:val="22"/>
        </w:rPr>
        <w:t xml:space="preserve">• </w:t>
      </w:r>
      <w:r w:rsidR="00145FB3" w:rsidRPr="00AC598B">
        <w:rPr>
          <w:rFonts w:asciiTheme="majorHAnsi" w:hAnsiTheme="majorHAnsi" w:cstheme="majorHAnsi"/>
          <w:b/>
          <w:sz w:val="22"/>
          <w:szCs w:val="22"/>
        </w:rPr>
        <w:t xml:space="preserve">   </w:t>
      </w:r>
      <w:r w:rsidRPr="00AC598B">
        <w:rPr>
          <w:rFonts w:asciiTheme="majorHAnsi" w:hAnsiTheme="majorHAnsi" w:cstheme="majorHAnsi"/>
          <w:b/>
          <w:sz w:val="22"/>
          <w:szCs w:val="22"/>
        </w:rPr>
        <w:t>Diagnosis</w:t>
      </w:r>
    </w:p>
    <w:p w14:paraId="2A76B8C0" w14:textId="2AD7BD5F" w:rsidR="002853EB" w:rsidRPr="00AC598B" w:rsidRDefault="002853EB" w:rsidP="00145FB3">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b/>
          <w:sz w:val="22"/>
          <w:szCs w:val="22"/>
        </w:rPr>
        <w:t>•</w:t>
      </w:r>
      <w:r w:rsidR="00145FB3" w:rsidRPr="00AC598B">
        <w:rPr>
          <w:rFonts w:asciiTheme="majorHAnsi" w:hAnsiTheme="majorHAnsi" w:cstheme="majorHAnsi"/>
          <w:b/>
          <w:sz w:val="22"/>
          <w:szCs w:val="22"/>
        </w:rPr>
        <w:t xml:space="preserve">   </w:t>
      </w:r>
      <w:r w:rsidRPr="00AC598B">
        <w:rPr>
          <w:rFonts w:asciiTheme="majorHAnsi" w:hAnsiTheme="majorHAnsi" w:cstheme="majorHAnsi"/>
          <w:b/>
          <w:sz w:val="22"/>
          <w:szCs w:val="22"/>
        </w:rPr>
        <w:t xml:space="preserve"> Date of Diagnosis </w:t>
      </w:r>
    </w:p>
    <w:p w14:paraId="721F7E9B" w14:textId="181DF6BA" w:rsidR="002853EB" w:rsidRPr="00AC598B" w:rsidRDefault="002853EB" w:rsidP="00145FB3">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sz w:val="22"/>
          <w:szCs w:val="22"/>
        </w:rPr>
        <w:t>•</w:t>
      </w:r>
      <w:r w:rsidR="00145FB3" w:rsidRPr="00AC598B">
        <w:rPr>
          <w:rFonts w:asciiTheme="majorHAnsi" w:hAnsiTheme="majorHAnsi" w:cstheme="majorHAnsi"/>
          <w:sz w:val="22"/>
          <w:szCs w:val="22"/>
        </w:rPr>
        <w:t xml:space="preserve">   </w:t>
      </w:r>
      <w:r w:rsidRPr="00AC598B">
        <w:rPr>
          <w:rFonts w:asciiTheme="majorHAnsi" w:hAnsiTheme="majorHAnsi" w:cstheme="majorHAnsi"/>
          <w:sz w:val="22"/>
          <w:szCs w:val="22"/>
        </w:rPr>
        <w:t xml:space="preserve"> </w:t>
      </w:r>
      <w:r w:rsidRPr="00AC598B">
        <w:rPr>
          <w:rFonts w:asciiTheme="majorHAnsi" w:hAnsiTheme="majorHAnsi" w:cstheme="majorHAnsi"/>
          <w:b/>
          <w:sz w:val="22"/>
          <w:szCs w:val="22"/>
        </w:rPr>
        <w:t xml:space="preserve">Basis on which diagnosis was made, including description of causal event and </w:t>
      </w:r>
    </w:p>
    <w:p w14:paraId="6AA8BC02" w14:textId="66A9F932" w:rsidR="002853EB" w:rsidRPr="00AC598B" w:rsidRDefault="002853EB" w:rsidP="00145FB3">
      <w:pPr>
        <w:pBdr>
          <w:bottom w:val="single" w:sz="4" w:space="0" w:color="auto"/>
        </w:pBdr>
        <w:spacing w:after="0"/>
        <w:ind w:left="-270"/>
        <w:rPr>
          <w:rFonts w:asciiTheme="majorHAnsi" w:hAnsiTheme="majorHAnsi" w:cstheme="majorHAnsi"/>
          <w:sz w:val="22"/>
          <w:szCs w:val="22"/>
        </w:rPr>
      </w:pPr>
      <w:r w:rsidRPr="00AC598B">
        <w:rPr>
          <w:rFonts w:asciiTheme="majorHAnsi" w:hAnsiTheme="majorHAnsi" w:cstheme="majorHAnsi"/>
          <w:b/>
          <w:sz w:val="22"/>
          <w:szCs w:val="22"/>
        </w:rPr>
        <w:t xml:space="preserve">   </w:t>
      </w:r>
      <w:r w:rsidR="00145FB3" w:rsidRPr="00AC598B">
        <w:rPr>
          <w:rFonts w:asciiTheme="majorHAnsi" w:hAnsiTheme="majorHAnsi" w:cstheme="majorHAnsi"/>
          <w:b/>
          <w:sz w:val="22"/>
          <w:szCs w:val="22"/>
        </w:rPr>
        <w:t xml:space="preserve">   </w:t>
      </w:r>
      <w:proofErr w:type="gramStart"/>
      <w:r w:rsidRPr="00AC598B">
        <w:rPr>
          <w:rFonts w:asciiTheme="majorHAnsi" w:hAnsiTheme="majorHAnsi" w:cstheme="majorHAnsi"/>
          <w:b/>
          <w:sz w:val="22"/>
          <w:szCs w:val="22"/>
        </w:rPr>
        <w:t>area</w:t>
      </w:r>
      <w:proofErr w:type="gramEnd"/>
      <w:r w:rsidR="00145FB3" w:rsidRPr="00AC598B">
        <w:rPr>
          <w:rFonts w:asciiTheme="majorHAnsi" w:hAnsiTheme="majorHAnsi" w:cstheme="majorHAnsi"/>
          <w:b/>
          <w:sz w:val="22"/>
          <w:szCs w:val="22"/>
        </w:rPr>
        <w:t xml:space="preserve"> </w:t>
      </w:r>
      <w:r w:rsidRPr="00AC598B">
        <w:rPr>
          <w:rFonts w:asciiTheme="majorHAnsi" w:hAnsiTheme="majorHAnsi" w:cstheme="majorHAnsi"/>
          <w:b/>
          <w:sz w:val="22"/>
          <w:szCs w:val="22"/>
        </w:rPr>
        <w:t>of brain affected</w:t>
      </w:r>
    </w:p>
    <w:p w14:paraId="7DB172D6" w14:textId="7B871811" w:rsidR="002853EB" w:rsidRPr="00AC598B" w:rsidRDefault="002853EB" w:rsidP="00145FB3">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b/>
          <w:sz w:val="22"/>
          <w:szCs w:val="22"/>
        </w:rPr>
        <w:t>•</w:t>
      </w:r>
      <w:r w:rsidR="00145FB3" w:rsidRPr="00AC598B">
        <w:rPr>
          <w:rFonts w:asciiTheme="majorHAnsi" w:hAnsiTheme="majorHAnsi" w:cstheme="majorHAnsi"/>
          <w:b/>
          <w:sz w:val="22"/>
          <w:szCs w:val="22"/>
        </w:rPr>
        <w:t xml:space="preserve">   </w:t>
      </w:r>
      <w:r w:rsidRPr="00AC598B">
        <w:rPr>
          <w:rFonts w:asciiTheme="majorHAnsi" w:hAnsiTheme="majorHAnsi" w:cstheme="majorHAnsi"/>
          <w:b/>
          <w:sz w:val="22"/>
          <w:szCs w:val="22"/>
        </w:rPr>
        <w:t xml:space="preserve"> Residual physical and/or sensory effects: </w:t>
      </w:r>
    </w:p>
    <w:p w14:paraId="65A56D4E" w14:textId="69C6EEC1" w:rsidR="00145FB3" w:rsidRPr="00AC598B" w:rsidRDefault="002853EB" w:rsidP="00145FB3">
      <w:pPr>
        <w:pBdr>
          <w:bottom w:val="single" w:sz="4" w:space="0" w:color="auto"/>
        </w:pBdr>
        <w:spacing w:after="0"/>
        <w:ind w:left="-270"/>
        <w:rPr>
          <w:rFonts w:asciiTheme="majorHAnsi" w:hAnsiTheme="majorHAnsi" w:cstheme="majorHAnsi"/>
          <w:sz w:val="22"/>
          <w:szCs w:val="22"/>
        </w:rPr>
      </w:pPr>
      <w:r w:rsidRPr="00AC598B">
        <w:rPr>
          <w:rFonts w:asciiTheme="majorHAnsi" w:hAnsiTheme="majorHAnsi" w:cstheme="majorHAnsi"/>
          <w:b/>
          <w:sz w:val="22"/>
          <w:szCs w:val="22"/>
        </w:rPr>
        <w:t>•</w:t>
      </w:r>
      <w:r w:rsidR="00145FB3" w:rsidRPr="00AC598B">
        <w:rPr>
          <w:rFonts w:asciiTheme="majorHAnsi" w:hAnsiTheme="majorHAnsi" w:cstheme="majorHAnsi"/>
          <w:b/>
          <w:sz w:val="22"/>
          <w:szCs w:val="22"/>
        </w:rPr>
        <w:t xml:space="preserve">   </w:t>
      </w:r>
      <w:r w:rsidRPr="00AC598B">
        <w:rPr>
          <w:rFonts w:asciiTheme="majorHAnsi" w:hAnsiTheme="majorHAnsi" w:cstheme="majorHAnsi"/>
          <w:b/>
          <w:sz w:val="22"/>
          <w:szCs w:val="22"/>
        </w:rPr>
        <w:t xml:space="preserve"> Characteristics of brain injury:</w:t>
      </w:r>
      <w:r w:rsidRPr="00AC598B">
        <w:rPr>
          <w:rFonts w:asciiTheme="majorHAnsi" w:hAnsiTheme="majorHAnsi" w:cstheme="majorHAnsi"/>
          <w:sz w:val="22"/>
          <w:szCs w:val="22"/>
        </w:rPr>
        <w:t xml:space="preserve"> (Permanent Temporary Stable Slow Progression</w:t>
      </w:r>
    </w:p>
    <w:p w14:paraId="7B03945A" w14:textId="7AFF5F5C" w:rsidR="002853EB" w:rsidRPr="00AC598B" w:rsidRDefault="00145FB3" w:rsidP="00145FB3">
      <w:pPr>
        <w:pBdr>
          <w:bottom w:val="single" w:sz="4" w:space="0" w:color="auto"/>
        </w:pBdr>
        <w:spacing w:after="0"/>
        <w:ind w:left="-270"/>
        <w:rPr>
          <w:rFonts w:asciiTheme="majorHAnsi" w:hAnsiTheme="majorHAnsi" w:cstheme="majorHAnsi"/>
          <w:sz w:val="22"/>
          <w:szCs w:val="22"/>
        </w:rPr>
      </w:pPr>
      <w:r w:rsidRPr="00AC598B">
        <w:rPr>
          <w:rFonts w:asciiTheme="majorHAnsi" w:hAnsiTheme="majorHAnsi" w:cstheme="majorHAnsi"/>
          <w:b/>
          <w:sz w:val="22"/>
          <w:szCs w:val="22"/>
        </w:rPr>
        <w:t xml:space="preserve"> </w:t>
      </w:r>
      <w:r w:rsidR="002853EB" w:rsidRPr="00AC598B">
        <w:rPr>
          <w:rFonts w:asciiTheme="majorHAnsi" w:hAnsiTheme="majorHAnsi" w:cstheme="majorHAnsi"/>
          <w:sz w:val="22"/>
          <w:szCs w:val="22"/>
        </w:rPr>
        <w:t xml:space="preserve"> </w:t>
      </w:r>
      <w:r w:rsidRPr="00AC598B">
        <w:rPr>
          <w:rFonts w:asciiTheme="majorHAnsi" w:hAnsiTheme="majorHAnsi" w:cstheme="majorHAnsi"/>
          <w:sz w:val="22"/>
          <w:szCs w:val="22"/>
        </w:rPr>
        <w:t xml:space="preserve">    </w:t>
      </w:r>
      <w:r w:rsidR="002853EB" w:rsidRPr="00AC598B">
        <w:rPr>
          <w:rFonts w:asciiTheme="majorHAnsi" w:hAnsiTheme="majorHAnsi" w:cstheme="majorHAnsi"/>
          <w:sz w:val="22"/>
          <w:szCs w:val="22"/>
        </w:rPr>
        <w:t xml:space="preserve">Rapid Progression Improving) </w:t>
      </w:r>
    </w:p>
    <w:p w14:paraId="566E584B" w14:textId="39A1BCB7" w:rsidR="002853EB" w:rsidRPr="00AC598B" w:rsidRDefault="002853EB" w:rsidP="00145FB3">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b/>
          <w:sz w:val="22"/>
          <w:szCs w:val="22"/>
        </w:rPr>
        <w:t>•</w:t>
      </w:r>
      <w:r w:rsidR="00145FB3" w:rsidRPr="00AC598B">
        <w:rPr>
          <w:rFonts w:asciiTheme="majorHAnsi" w:hAnsiTheme="majorHAnsi" w:cstheme="majorHAnsi"/>
          <w:b/>
          <w:sz w:val="22"/>
          <w:szCs w:val="22"/>
        </w:rPr>
        <w:t xml:space="preserve">   </w:t>
      </w:r>
      <w:r w:rsidRPr="00AC598B">
        <w:rPr>
          <w:rFonts w:asciiTheme="majorHAnsi" w:hAnsiTheme="majorHAnsi" w:cstheme="majorHAnsi"/>
          <w:b/>
          <w:sz w:val="22"/>
          <w:szCs w:val="22"/>
        </w:rPr>
        <w:t xml:space="preserve"> Can the condition(s) be mitigated by treatment?</w:t>
      </w:r>
    </w:p>
    <w:p w14:paraId="05C0C388" w14:textId="35B874A8" w:rsidR="002853EB" w:rsidRPr="00AC598B" w:rsidRDefault="002853EB" w:rsidP="00145FB3">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b/>
          <w:sz w:val="22"/>
          <w:szCs w:val="22"/>
        </w:rPr>
        <w:t xml:space="preserve">• </w:t>
      </w:r>
      <w:r w:rsidR="00145FB3" w:rsidRPr="00AC598B">
        <w:rPr>
          <w:rFonts w:asciiTheme="majorHAnsi" w:hAnsiTheme="majorHAnsi" w:cstheme="majorHAnsi"/>
          <w:b/>
          <w:sz w:val="22"/>
          <w:szCs w:val="22"/>
        </w:rPr>
        <w:t xml:space="preserve">   </w:t>
      </w:r>
      <w:r w:rsidRPr="00AC598B">
        <w:rPr>
          <w:rFonts w:asciiTheme="majorHAnsi" w:hAnsiTheme="majorHAnsi" w:cstheme="majorHAnsi"/>
          <w:b/>
          <w:sz w:val="22"/>
          <w:szCs w:val="22"/>
        </w:rPr>
        <w:t xml:space="preserve">Are you providing treatment? If no, please explain. </w:t>
      </w:r>
    </w:p>
    <w:p w14:paraId="6E414AB8" w14:textId="6314B4F1" w:rsidR="002853EB" w:rsidRPr="00AC598B" w:rsidRDefault="002853EB" w:rsidP="00145FB3">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b/>
          <w:sz w:val="22"/>
          <w:szCs w:val="22"/>
        </w:rPr>
        <w:t>•</w:t>
      </w:r>
      <w:r w:rsidR="00145FB3" w:rsidRPr="00AC598B">
        <w:rPr>
          <w:rFonts w:asciiTheme="majorHAnsi" w:hAnsiTheme="majorHAnsi" w:cstheme="majorHAnsi"/>
          <w:b/>
          <w:sz w:val="22"/>
          <w:szCs w:val="22"/>
        </w:rPr>
        <w:t xml:space="preserve">   </w:t>
      </w:r>
      <w:r w:rsidRPr="00AC598B">
        <w:rPr>
          <w:rFonts w:asciiTheme="majorHAnsi" w:hAnsiTheme="majorHAnsi" w:cstheme="majorHAnsi"/>
          <w:b/>
          <w:sz w:val="22"/>
          <w:szCs w:val="22"/>
        </w:rPr>
        <w:t xml:space="preserve"> If yes, is the student following the treatment plan? </w:t>
      </w:r>
    </w:p>
    <w:p w14:paraId="62F575FC" w14:textId="77777777" w:rsidR="00145FB3" w:rsidRPr="00AC598B" w:rsidRDefault="002853EB" w:rsidP="00145FB3">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sz w:val="22"/>
          <w:szCs w:val="22"/>
        </w:rPr>
        <w:t>•</w:t>
      </w:r>
      <w:r w:rsidR="00145FB3" w:rsidRPr="00AC598B">
        <w:rPr>
          <w:rFonts w:asciiTheme="majorHAnsi" w:hAnsiTheme="majorHAnsi" w:cstheme="majorHAnsi"/>
          <w:sz w:val="22"/>
          <w:szCs w:val="22"/>
        </w:rPr>
        <w:t xml:space="preserve">   </w:t>
      </w:r>
      <w:r w:rsidRPr="00AC598B">
        <w:rPr>
          <w:rFonts w:asciiTheme="majorHAnsi" w:hAnsiTheme="majorHAnsi" w:cstheme="majorHAnsi"/>
          <w:sz w:val="22"/>
          <w:szCs w:val="22"/>
        </w:rPr>
        <w:t xml:space="preserve"> </w:t>
      </w:r>
      <w:r w:rsidRPr="00AC598B">
        <w:rPr>
          <w:rFonts w:asciiTheme="majorHAnsi" w:hAnsiTheme="majorHAnsi" w:cstheme="majorHAnsi"/>
          <w:b/>
          <w:sz w:val="22"/>
          <w:szCs w:val="22"/>
        </w:rPr>
        <w:t xml:space="preserve">Explain how the student will be affected or limited in an academic environment: How long </w:t>
      </w:r>
      <w:r w:rsidR="00145FB3" w:rsidRPr="00AC598B">
        <w:rPr>
          <w:rFonts w:asciiTheme="majorHAnsi" w:hAnsiTheme="majorHAnsi" w:cstheme="majorHAnsi"/>
          <w:b/>
          <w:sz w:val="22"/>
          <w:szCs w:val="22"/>
        </w:rPr>
        <w:t xml:space="preserve"> </w:t>
      </w:r>
    </w:p>
    <w:p w14:paraId="43E156A4" w14:textId="77777777" w:rsidR="00015670" w:rsidRDefault="00145FB3" w:rsidP="00145FB3">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b/>
          <w:sz w:val="22"/>
          <w:szCs w:val="22"/>
        </w:rPr>
        <w:t xml:space="preserve">      </w:t>
      </w:r>
      <w:proofErr w:type="gramStart"/>
      <w:r w:rsidRPr="00AC598B">
        <w:rPr>
          <w:rFonts w:asciiTheme="majorHAnsi" w:hAnsiTheme="majorHAnsi" w:cstheme="majorHAnsi"/>
          <w:b/>
          <w:sz w:val="22"/>
          <w:szCs w:val="22"/>
        </w:rPr>
        <w:t>do</w:t>
      </w:r>
      <w:proofErr w:type="gramEnd"/>
      <w:r w:rsidRPr="00AC598B">
        <w:rPr>
          <w:rFonts w:asciiTheme="majorHAnsi" w:hAnsiTheme="majorHAnsi" w:cstheme="majorHAnsi"/>
          <w:b/>
          <w:sz w:val="22"/>
          <w:szCs w:val="22"/>
        </w:rPr>
        <w:t xml:space="preserve"> </w:t>
      </w:r>
      <w:r w:rsidR="002853EB" w:rsidRPr="00AC598B">
        <w:rPr>
          <w:rFonts w:asciiTheme="majorHAnsi" w:hAnsiTheme="majorHAnsi" w:cstheme="majorHAnsi"/>
          <w:b/>
          <w:sz w:val="22"/>
          <w:szCs w:val="22"/>
        </w:rPr>
        <w:t>you anticipate the condition impacting academic achievement?</w:t>
      </w:r>
    </w:p>
    <w:p w14:paraId="3E936E74" w14:textId="564163E1" w:rsidR="00145FB3" w:rsidRPr="00AC598B" w:rsidRDefault="00015670" w:rsidP="00015670">
      <w:pPr>
        <w:pBdr>
          <w:bottom w:val="single" w:sz="4" w:space="0" w:color="auto"/>
        </w:pBdr>
        <w:spacing w:after="0"/>
        <w:ind w:left="-270"/>
        <w:rPr>
          <w:rFonts w:asciiTheme="majorHAnsi" w:hAnsiTheme="majorHAnsi" w:cstheme="majorHAnsi"/>
          <w:sz w:val="22"/>
          <w:szCs w:val="22"/>
        </w:rPr>
      </w:pPr>
      <w:r>
        <w:rPr>
          <w:rFonts w:asciiTheme="majorHAnsi" w:hAnsiTheme="majorHAnsi" w:cstheme="majorHAnsi"/>
          <w:sz w:val="22"/>
          <w:szCs w:val="22"/>
        </w:rPr>
        <w:t xml:space="preserve">      </w:t>
      </w:r>
      <w:r w:rsidR="002853EB" w:rsidRPr="00AC598B">
        <w:rPr>
          <w:rFonts w:asciiTheme="majorHAnsi" w:hAnsiTheme="majorHAnsi" w:cstheme="majorHAnsi"/>
          <w:sz w:val="22"/>
          <w:szCs w:val="22"/>
        </w:rPr>
        <w:t xml:space="preserve"> </w:t>
      </w:r>
      <w:proofErr w:type="gramStart"/>
      <w:r w:rsidR="00145FB3" w:rsidRPr="00AC598B">
        <w:rPr>
          <w:rFonts w:asciiTheme="majorHAnsi" w:hAnsiTheme="majorHAnsi" w:cstheme="majorHAnsi"/>
          <w:sz w:val="22"/>
          <w:szCs w:val="22"/>
        </w:rPr>
        <w:t>( &lt;</w:t>
      </w:r>
      <w:proofErr w:type="gramEnd"/>
      <w:r w:rsidR="00145FB3" w:rsidRPr="00AC598B">
        <w:rPr>
          <w:rFonts w:asciiTheme="majorHAnsi" w:hAnsiTheme="majorHAnsi" w:cstheme="majorHAnsi"/>
          <w:sz w:val="22"/>
          <w:szCs w:val="22"/>
        </w:rPr>
        <w:t xml:space="preserve"> 6 months  </w:t>
      </w:r>
      <w:r w:rsidR="00145FB3" w:rsidRPr="00AC598B">
        <w:rPr>
          <w:rFonts w:asciiTheme="majorHAnsi" w:hAnsiTheme="majorHAnsi" w:cstheme="majorHAnsi"/>
          <w:b/>
          <w:sz w:val="22"/>
          <w:szCs w:val="22"/>
        </w:rPr>
        <w:t xml:space="preserve"> </w:t>
      </w:r>
      <w:r w:rsidR="00145FB3" w:rsidRPr="00AC598B">
        <w:rPr>
          <w:rFonts w:asciiTheme="majorHAnsi" w:hAnsiTheme="majorHAnsi" w:cstheme="majorHAnsi"/>
          <w:sz w:val="22"/>
          <w:szCs w:val="22"/>
        </w:rPr>
        <w:t>&lt; 1 year    &gt; 1   year)</w:t>
      </w:r>
    </w:p>
    <w:p w14:paraId="750DF285" w14:textId="6F482A80" w:rsidR="002853EB" w:rsidRPr="00AC598B" w:rsidRDefault="002853EB" w:rsidP="00145FB3">
      <w:pPr>
        <w:pBdr>
          <w:bottom w:val="single" w:sz="4" w:space="0" w:color="auto"/>
        </w:pBdr>
        <w:spacing w:after="0"/>
        <w:ind w:left="-270"/>
        <w:rPr>
          <w:rFonts w:asciiTheme="majorHAnsi" w:hAnsiTheme="majorHAnsi" w:cstheme="majorHAnsi"/>
          <w:sz w:val="22"/>
          <w:szCs w:val="22"/>
        </w:rPr>
      </w:pPr>
      <w:r w:rsidRPr="00AC598B">
        <w:rPr>
          <w:rFonts w:asciiTheme="majorHAnsi" w:hAnsiTheme="majorHAnsi" w:cstheme="majorHAnsi"/>
          <w:sz w:val="22"/>
          <w:szCs w:val="22"/>
        </w:rPr>
        <w:t xml:space="preserve">• </w:t>
      </w:r>
      <w:r w:rsidR="00145FB3" w:rsidRPr="00AC598B">
        <w:rPr>
          <w:rFonts w:asciiTheme="majorHAnsi" w:hAnsiTheme="majorHAnsi" w:cstheme="majorHAnsi"/>
          <w:sz w:val="22"/>
          <w:szCs w:val="22"/>
        </w:rPr>
        <w:t xml:space="preserve">   </w:t>
      </w:r>
      <w:r w:rsidRPr="00AC598B">
        <w:rPr>
          <w:rFonts w:asciiTheme="majorHAnsi" w:hAnsiTheme="majorHAnsi" w:cstheme="majorHAnsi"/>
          <w:b/>
          <w:sz w:val="22"/>
          <w:szCs w:val="22"/>
        </w:rPr>
        <w:t>Prescribed medication and the side effects that impact academic functioning:</w:t>
      </w:r>
    </w:p>
    <w:p w14:paraId="1B055845" w14:textId="4A3A2B47" w:rsidR="002853EB" w:rsidRPr="00AC598B" w:rsidRDefault="002853EB" w:rsidP="00145FB3">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b/>
          <w:sz w:val="22"/>
          <w:szCs w:val="22"/>
        </w:rPr>
        <w:t xml:space="preserve">• </w:t>
      </w:r>
      <w:r w:rsidR="00145FB3" w:rsidRPr="00AC598B">
        <w:rPr>
          <w:rFonts w:asciiTheme="majorHAnsi" w:hAnsiTheme="majorHAnsi" w:cstheme="majorHAnsi"/>
          <w:b/>
          <w:sz w:val="22"/>
          <w:szCs w:val="22"/>
        </w:rPr>
        <w:t xml:space="preserve">   </w:t>
      </w:r>
      <w:r w:rsidRPr="00AC598B">
        <w:rPr>
          <w:rFonts w:asciiTheme="majorHAnsi" w:hAnsiTheme="majorHAnsi" w:cstheme="majorHAnsi"/>
          <w:b/>
          <w:sz w:val="22"/>
          <w:szCs w:val="22"/>
        </w:rPr>
        <w:t xml:space="preserve">Long-term prognosis and treatment plan: </w:t>
      </w:r>
    </w:p>
    <w:p w14:paraId="363E92BD" w14:textId="4CEA2D08" w:rsidR="004B5D70" w:rsidRDefault="002853EB" w:rsidP="004B5D70">
      <w:pPr>
        <w:pBdr>
          <w:bottom w:val="single" w:sz="4" w:space="0" w:color="auto"/>
        </w:pBdr>
        <w:spacing w:after="0"/>
        <w:ind w:left="-270"/>
        <w:rPr>
          <w:rFonts w:asciiTheme="majorHAnsi" w:hAnsiTheme="majorHAnsi" w:cstheme="majorHAnsi"/>
          <w:b/>
          <w:sz w:val="22"/>
          <w:szCs w:val="22"/>
        </w:rPr>
      </w:pPr>
      <w:r w:rsidRPr="00AC598B">
        <w:rPr>
          <w:rFonts w:asciiTheme="majorHAnsi" w:hAnsiTheme="majorHAnsi" w:cstheme="majorHAnsi"/>
          <w:b/>
          <w:sz w:val="22"/>
          <w:szCs w:val="22"/>
        </w:rPr>
        <w:t xml:space="preserve">• </w:t>
      </w:r>
      <w:r w:rsidR="00145FB3" w:rsidRPr="00AC598B">
        <w:rPr>
          <w:rFonts w:asciiTheme="majorHAnsi" w:hAnsiTheme="majorHAnsi" w:cstheme="majorHAnsi"/>
          <w:b/>
          <w:sz w:val="22"/>
          <w:szCs w:val="22"/>
        </w:rPr>
        <w:t xml:space="preserve">   </w:t>
      </w:r>
      <w:r w:rsidRPr="00AC598B">
        <w:rPr>
          <w:rFonts w:asciiTheme="majorHAnsi" w:hAnsiTheme="majorHAnsi" w:cstheme="majorHAnsi"/>
          <w:b/>
          <w:sz w:val="22"/>
          <w:szCs w:val="22"/>
        </w:rPr>
        <w:t>Ad</w:t>
      </w:r>
      <w:r w:rsidR="004B5D70">
        <w:rPr>
          <w:rFonts w:asciiTheme="majorHAnsi" w:hAnsiTheme="majorHAnsi" w:cstheme="majorHAnsi"/>
          <w:b/>
          <w:sz w:val="22"/>
          <w:szCs w:val="22"/>
        </w:rPr>
        <w:t>ditional Comments as necessary.</w:t>
      </w:r>
    </w:p>
    <w:p w14:paraId="6B1B6EF9" w14:textId="167D2AB7" w:rsidR="004B5D70" w:rsidRPr="004B5D70" w:rsidRDefault="004B5D70" w:rsidP="004B5D70">
      <w:pPr>
        <w:pBdr>
          <w:bottom w:val="single" w:sz="4" w:space="0" w:color="auto"/>
        </w:pBdr>
        <w:spacing w:after="0"/>
        <w:ind w:left="-270"/>
        <w:rPr>
          <w:rFonts w:asciiTheme="majorHAnsi" w:hAnsiTheme="majorHAnsi" w:cstheme="majorHAnsi"/>
          <w:b/>
          <w:sz w:val="22"/>
          <w:szCs w:val="22"/>
        </w:rPr>
      </w:pPr>
      <w:bookmarkStart w:id="0" w:name="_GoBack"/>
      <w:bookmarkEnd w:id="0"/>
    </w:p>
    <w:sectPr w:rsidR="004B5D70" w:rsidRPr="004B5D70" w:rsidSect="00145FB3">
      <w:headerReference w:type="default" r:id="rId8"/>
      <w:footerReference w:type="default" r:id="rId9"/>
      <w:headerReference w:type="first" r:id="rId10"/>
      <w:pgSz w:w="12240" w:h="15840"/>
      <w:pgMar w:top="1440" w:right="1440" w:bottom="1440" w:left="144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BFDBC" w14:textId="77777777" w:rsidR="00395205" w:rsidRDefault="00395205">
      <w:pPr>
        <w:spacing w:after="0"/>
      </w:pPr>
      <w:r>
        <w:separator/>
      </w:r>
    </w:p>
  </w:endnote>
  <w:endnote w:type="continuationSeparator" w:id="0">
    <w:p w14:paraId="7FE143B7" w14:textId="77777777" w:rsidR="00395205" w:rsidRDefault="003952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149B"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46DEA" w14:textId="77777777" w:rsidR="00395205" w:rsidRDefault="00395205">
      <w:pPr>
        <w:spacing w:after="0"/>
      </w:pPr>
      <w:r>
        <w:separator/>
      </w:r>
    </w:p>
  </w:footnote>
  <w:footnote w:type="continuationSeparator" w:id="0">
    <w:p w14:paraId="4845A91B" w14:textId="77777777" w:rsidR="00395205" w:rsidRDefault="003952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D5" w14:textId="77777777" w:rsidR="000547B3" w:rsidRDefault="000547B3" w:rsidP="004B5E5F">
    <w:pPr>
      <w:pStyle w:val="Header"/>
      <w:ind w:hanging="12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EA" w14:textId="66F7DD3D" w:rsidR="00284C5C" w:rsidRDefault="00A05690" w:rsidP="00284C5C">
    <w:pPr>
      <w:pStyle w:val="Header"/>
      <w:ind w:hanging="1260"/>
    </w:pPr>
    <w:r>
      <w:rPr>
        <w:noProof/>
      </w:rPr>
      <w:drawing>
        <wp:inline distT="0" distB="0" distL="0" distR="0" wp14:anchorId="4DEF52FD" wp14:editId="65B89869">
          <wp:extent cx="7040880" cy="116125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7040880" cy="11612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5C"/>
    <w:rsid w:val="00015670"/>
    <w:rsid w:val="000547B3"/>
    <w:rsid w:val="000565EF"/>
    <w:rsid w:val="000C076F"/>
    <w:rsid w:val="000E2686"/>
    <w:rsid w:val="000E33CE"/>
    <w:rsid w:val="00125951"/>
    <w:rsid w:val="00145FB3"/>
    <w:rsid w:val="001615C9"/>
    <w:rsid w:val="001746A7"/>
    <w:rsid w:val="00191A7F"/>
    <w:rsid w:val="00284C5C"/>
    <w:rsid w:val="002853EB"/>
    <w:rsid w:val="00351291"/>
    <w:rsid w:val="00395205"/>
    <w:rsid w:val="00414537"/>
    <w:rsid w:val="0042301F"/>
    <w:rsid w:val="004547AA"/>
    <w:rsid w:val="0047092C"/>
    <w:rsid w:val="00470FC5"/>
    <w:rsid w:val="00481682"/>
    <w:rsid w:val="00495F6E"/>
    <w:rsid w:val="004B1851"/>
    <w:rsid w:val="004B5D70"/>
    <w:rsid w:val="004B5E5F"/>
    <w:rsid w:val="005A44D5"/>
    <w:rsid w:val="005F561A"/>
    <w:rsid w:val="006C7D1E"/>
    <w:rsid w:val="0076498C"/>
    <w:rsid w:val="00803795"/>
    <w:rsid w:val="008B4161"/>
    <w:rsid w:val="00944C85"/>
    <w:rsid w:val="00960B9C"/>
    <w:rsid w:val="009C74CD"/>
    <w:rsid w:val="00A05690"/>
    <w:rsid w:val="00AC598B"/>
    <w:rsid w:val="00BF0A7A"/>
    <w:rsid w:val="00C304D3"/>
    <w:rsid w:val="00D15EE5"/>
    <w:rsid w:val="00DE4D30"/>
    <w:rsid w:val="00F30E44"/>
    <w:rsid w:val="00F74D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020E16"/>
  <w15:docId w15:val="{8A782FE4-32F8-D447-B12F-4F9585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ListParagraph">
    <w:name w:val="List Paragraph"/>
    <w:basedOn w:val="Normal"/>
    <w:uiPriority w:val="34"/>
    <w:qFormat/>
    <w:rsid w:val="002853EB"/>
    <w:pPr>
      <w:ind w:left="720"/>
      <w:contextualSpacing/>
    </w:pPr>
  </w:style>
  <w:style w:type="character" w:styleId="Hyperlink">
    <w:name w:val="Hyperlink"/>
    <w:basedOn w:val="DefaultParagraphFont"/>
    <w:uiPriority w:val="99"/>
    <w:unhideWhenUsed/>
    <w:rsid w:val="000156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cesss@genese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B693-E39E-403F-90D1-7E411181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Crystal Purdy</cp:lastModifiedBy>
  <cp:revision>8</cp:revision>
  <cp:lastPrinted>2019-01-22T19:16:00Z</cp:lastPrinted>
  <dcterms:created xsi:type="dcterms:W3CDTF">2020-06-03T17:55:00Z</dcterms:created>
  <dcterms:modified xsi:type="dcterms:W3CDTF">2020-06-04T22:42:00Z</dcterms:modified>
</cp:coreProperties>
</file>