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63FC" w14:textId="4855DBC5" w:rsidR="00481682" w:rsidRDefault="00481682" w:rsidP="00614C2E"/>
    <w:p w14:paraId="622C53E6" w14:textId="3EF0585E" w:rsidR="00614C2E" w:rsidRDefault="00614C2E" w:rsidP="00614C2E">
      <w:pPr>
        <w:spacing w:after="0"/>
        <w:ind w:left="-270"/>
        <w:jc w:val="center"/>
        <w:rPr>
          <w:sz w:val="28"/>
          <w:szCs w:val="28"/>
        </w:rPr>
      </w:pPr>
      <w:bookmarkStart w:id="0" w:name="_GoBack"/>
      <w:r w:rsidRPr="00614C2E">
        <w:rPr>
          <w:sz w:val="28"/>
          <w:szCs w:val="28"/>
        </w:rPr>
        <w:t>Neurological Disorders Documentation</w:t>
      </w:r>
    </w:p>
    <w:bookmarkEnd w:id="0"/>
    <w:p w14:paraId="257AD76E" w14:textId="77777777" w:rsidR="00614C2E" w:rsidRPr="00614C2E" w:rsidRDefault="00614C2E" w:rsidP="00614C2E">
      <w:pPr>
        <w:spacing w:after="0"/>
        <w:ind w:left="-270"/>
        <w:jc w:val="center"/>
        <w:rPr>
          <w:sz w:val="28"/>
          <w:szCs w:val="28"/>
        </w:rPr>
      </w:pPr>
    </w:p>
    <w:p w14:paraId="549411AE" w14:textId="54C6304A" w:rsidR="00614C2E" w:rsidRDefault="00614C2E" w:rsidP="00284C5C">
      <w:pPr>
        <w:spacing w:after="0"/>
        <w:ind w:left="-270"/>
      </w:pPr>
      <w:r>
        <w:t xml:space="preserve">A student has requested support services from the Office of </w:t>
      </w:r>
      <w:r>
        <w:t>Accessibility Services (OA</w:t>
      </w:r>
      <w:r>
        <w:t xml:space="preserve">S) at SUNY </w:t>
      </w:r>
      <w:proofErr w:type="spellStart"/>
      <w:r>
        <w:t>Geneseo</w:t>
      </w:r>
      <w:proofErr w:type="spellEnd"/>
      <w:r>
        <w:t xml:space="preserve"> in regards to a neurological disorder. To be eli</w:t>
      </w:r>
      <w:r>
        <w:t>gible for disability support, OA</w:t>
      </w:r>
      <w:r>
        <w:t xml:space="preserve">S guidelines require that students provide documentation of the condition and how it impacts his/her access to learning or other major life activities. </w:t>
      </w:r>
    </w:p>
    <w:p w14:paraId="2A4892B4" w14:textId="77777777" w:rsidR="00614C2E" w:rsidRDefault="00614C2E" w:rsidP="00284C5C">
      <w:pPr>
        <w:spacing w:after="0"/>
        <w:ind w:left="-270"/>
      </w:pPr>
    </w:p>
    <w:p w14:paraId="12D85DD2" w14:textId="77777777" w:rsidR="00614C2E" w:rsidRDefault="00614C2E" w:rsidP="00284C5C">
      <w:pPr>
        <w:spacing w:after="0"/>
        <w:ind w:left="-270"/>
      </w:pPr>
      <w:r>
        <w:t xml:space="preserve">These are disorders of the central and peripheral nervous systems. Examples include, but are not limited to, multiple sclerosis, Parkinson’s disease, Tourette’s syndrome, narcolepsy, and epilepsy. </w:t>
      </w:r>
    </w:p>
    <w:p w14:paraId="75D6C137" w14:textId="77777777" w:rsidR="00614C2E" w:rsidRDefault="00614C2E" w:rsidP="00284C5C">
      <w:pPr>
        <w:spacing w:after="0"/>
        <w:ind w:left="-270"/>
      </w:pPr>
    </w:p>
    <w:p w14:paraId="2825C253" w14:textId="691CB7DE" w:rsidR="00614C2E" w:rsidRDefault="00614C2E" w:rsidP="00284C5C">
      <w:pPr>
        <w:spacing w:after="0"/>
        <w:ind w:left="-270"/>
      </w:pPr>
      <w:r>
        <w:t>Professionals recommended to provide documentation include neurologists, psychiatrists, and general physicians. Documentation should be printed on letterhead with the Name, Profession, License Number, Office Address, Phone, Fax, and Email of the Certifying Professional. The letter must include all of the information requested below; if this information is not provide</w:t>
      </w:r>
      <w:r>
        <w:t>d, services may be delayed as OA</w:t>
      </w:r>
      <w:r>
        <w:t>S obtains clarification. Please call 585-245-5112 if you have questions. Documentation may be faxed to 585-245-5091, attached to an email (</w:t>
      </w:r>
      <w:r>
        <w:t>acces</w:t>
      </w:r>
      <w:r>
        <w:t>services@geneseo.edu), or it may be mailed to the addres</w:t>
      </w:r>
      <w:r>
        <w:t>s at the bottom of this page. OA</w:t>
      </w:r>
      <w:r>
        <w:t xml:space="preserve">S welcomes any additional documentation that is pertinent to providing academic and programmatic access for the student. </w:t>
      </w:r>
    </w:p>
    <w:p w14:paraId="574BA220" w14:textId="77777777" w:rsidR="00614C2E" w:rsidRDefault="00614C2E" w:rsidP="00284C5C">
      <w:pPr>
        <w:spacing w:after="0"/>
        <w:ind w:left="-270"/>
      </w:pPr>
    </w:p>
    <w:p w14:paraId="518B412A" w14:textId="5237631E" w:rsidR="00614C2E" w:rsidRDefault="00614C2E" w:rsidP="00284C5C">
      <w:pPr>
        <w:spacing w:after="0"/>
        <w:ind w:left="-270"/>
      </w:pPr>
      <w:r>
        <w:t xml:space="preserve">Documentation adequate to establish eligibility for services must include: </w:t>
      </w:r>
    </w:p>
    <w:p w14:paraId="31E266BE" w14:textId="77777777" w:rsidR="00614C2E" w:rsidRDefault="00614C2E" w:rsidP="00284C5C">
      <w:pPr>
        <w:spacing w:after="0"/>
        <w:ind w:left="-270"/>
      </w:pPr>
    </w:p>
    <w:p w14:paraId="1DB360CC" w14:textId="3481BCB5" w:rsidR="00614C2E" w:rsidRDefault="00614C2E" w:rsidP="00614C2E">
      <w:pPr>
        <w:pStyle w:val="ListParagraph"/>
        <w:numPr>
          <w:ilvl w:val="0"/>
          <w:numId w:val="1"/>
        </w:numPr>
        <w:spacing w:after="0"/>
      </w:pPr>
      <w:r>
        <w:t xml:space="preserve">A written statement of diagnosis </w:t>
      </w:r>
    </w:p>
    <w:p w14:paraId="49EEADB3" w14:textId="58008B7A" w:rsidR="00614C2E" w:rsidRDefault="00614C2E" w:rsidP="00614C2E">
      <w:pPr>
        <w:pStyle w:val="ListParagraph"/>
        <w:numPr>
          <w:ilvl w:val="0"/>
          <w:numId w:val="1"/>
        </w:numPr>
        <w:spacing w:after="0"/>
      </w:pPr>
      <w:r>
        <w:t xml:space="preserve">Assessment procedures and diagnostic evaluation instruments </w:t>
      </w:r>
    </w:p>
    <w:p w14:paraId="347D21F2" w14:textId="038AAFAE" w:rsidR="00614C2E" w:rsidRDefault="00614C2E" w:rsidP="00614C2E">
      <w:pPr>
        <w:pStyle w:val="ListParagraph"/>
        <w:numPr>
          <w:ilvl w:val="0"/>
          <w:numId w:val="1"/>
        </w:numPr>
        <w:spacing w:after="0"/>
      </w:pPr>
      <w:r>
        <w:t xml:space="preserve">Information regarding current symptoms/functioning </w:t>
      </w:r>
    </w:p>
    <w:p w14:paraId="7C97D388" w14:textId="3EFADA8E" w:rsidR="00614C2E" w:rsidRDefault="00614C2E" w:rsidP="00614C2E">
      <w:pPr>
        <w:pStyle w:val="ListParagraph"/>
        <w:numPr>
          <w:ilvl w:val="0"/>
          <w:numId w:val="1"/>
        </w:numPr>
        <w:spacing w:after="0"/>
      </w:pPr>
      <w:r>
        <w:t>Information regarding current limitations that will affect the student in an</w:t>
      </w:r>
      <w:r>
        <w:t xml:space="preserve"> </w:t>
      </w:r>
      <w:r>
        <w:t xml:space="preserve">academic environment. </w:t>
      </w:r>
    </w:p>
    <w:p w14:paraId="423E737D" w14:textId="18001996" w:rsidR="00614C2E" w:rsidRDefault="00614C2E" w:rsidP="00614C2E">
      <w:pPr>
        <w:pStyle w:val="ListParagraph"/>
        <w:numPr>
          <w:ilvl w:val="0"/>
          <w:numId w:val="1"/>
        </w:numPr>
        <w:spacing w:after="0"/>
      </w:pPr>
      <w:r>
        <w:t xml:space="preserve">Information regarding prescribed medications and possible side effects. </w:t>
      </w:r>
    </w:p>
    <w:p w14:paraId="124EE166" w14:textId="349708F3" w:rsidR="00614C2E" w:rsidRDefault="00614C2E" w:rsidP="00614C2E">
      <w:pPr>
        <w:pStyle w:val="ListParagraph"/>
        <w:numPr>
          <w:ilvl w:val="0"/>
          <w:numId w:val="1"/>
        </w:numPr>
        <w:spacing w:after="0"/>
      </w:pPr>
      <w:r>
        <w:t xml:space="preserve">Where learning has been affected, include the most recent neuropsychological evaluation. </w:t>
      </w:r>
    </w:p>
    <w:p w14:paraId="168F80B2" w14:textId="6A905283" w:rsidR="00614C2E" w:rsidRDefault="00614C2E" w:rsidP="00614C2E">
      <w:pPr>
        <w:pStyle w:val="ListParagraph"/>
        <w:numPr>
          <w:ilvl w:val="0"/>
          <w:numId w:val="1"/>
        </w:numPr>
        <w:spacing w:after="0"/>
      </w:pPr>
      <w:r>
        <w:t xml:space="preserve">For conditions subject to fluctuations, provide information on the nature and frequency of the fluctuations and factors contributing to exacerbations. </w:t>
      </w:r>
    </w:p>
    <w:p w14:paraId="6E549C3E" w14:textId="77777777" w:rsidR="00614C2E" w:rsidRDefault="00614C2E" w:rsidP="00614C2E">
      <w:pPr>
        <w:pStyle w:val="ListParagraph"/>
        <w:numPr>
          <w:ilvl w:val="0"/>
          <w:numId w:val="1"/>
        </w:numPr>
        <w:spacing w:after="0"/>
      </w:pPr>
      <w:r>
        <w:t xml:space="preserve">For seizure disorders, information on seizure type and frequency, and prodromal and postictal symptoms.  </w:t>
      </w:r>
    </w:p>
    <w:p w14:paraId="444DAFF3" w14:textId="6C009B59" w:rsidR="00284C5C" w:rsidRDefault="00614C2E" w:rsidP="00614C2E">
      <w:pPr>
        <w:pStyle w:val="ListParagraph"/>
        <w:numPr>
          <w:ilvl w:val="0"/>
          <w:numId w:val="1"/>
        </w:numPr>
        <w:spacing w:after="0"/>
      </w:pPr>
      <w:r>
        <w:t>Recommended accommodations may be offered, but must be directly supported by current functional limitations.</w:t>
      </w:r>
    </w:p>
    <w:sectPr w:rsidR="00284C5C" w:rsidSect="000D3F9C">
      <w:headerReference w:type="default" r:id="rId8"/>
      <w:footerReference w:type="default" r:id="rId9"/>
      <w:headerReference w:type="first" r:id="rId10"/>
      <w:pgSz w:w="12240" w:h="15840"/>
      <w:pgMar w:top="720" w:right="720" w:bottom="720" w:left="72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8144" w14:textId="77777777" w:rsidR="0047092C" w:rsidRDefault="0047092C">
      <w:pPr>
        <w:spacing w:after="0"/>
      </w:pPr>
      <w:r>
        <w:separator/>
      </w:r>
    </w:p>
  </w:endnote>
  <w:endnote w:type="continuationSeparator" w:id="0">
    <w:p w14:paraId="54D69160" w14:textId="77777777" w:rsidR="0047092C" w:rsidRDefault="00470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149B"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9197E" w14:textId="77777777" w:rsidR="0047092C" w:rsidRDefault="0047092C">
      <w:pPr>
        <w:spacing w:after="0"/>
      </w:pPr>
      <w:r>
        <w:separator/>
      </w:r>
    </w:p>
  </w:footnote>
  <w:footnote w:type="continuationSeparator" w:id="0">
    <w:p w14:paraId="750CF510" w14:textId="77777777" w:rsidR="0047092C" w:rsidRDefault="004709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77777777" w:rsidR="000547B3" w:rsidRDefault="000547B3" w:rsidP="004B5E5F">
    <w:pPr>
      <w:pStyle w:val="Header"/>
      <w:ind w:hanging="12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0D3F9C">
    <w:pPr>
      <w:pStyle w:val="Header"/>
      <w:spacing w:before="100" w:beforeAutospacing="1" w:after="240"/>
      <w:ind w:left="972" w:right="-288" w:hanging="1260"/>
    </w:pPr>
    <w:r>
      <w:rPr>
        <w:noProof/>
      </w:rPr>
      <w:drawing>
        <wp:inline distT="0" distB="0" distL="0" distR="0" wp14:anchorId="4DEF52FD" wp14:editId="7A43ECDC">
          <wp:extent cx="7277100" cy="143694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356818" cy="1452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F03A4"/>
    <w:multiLevelType w:val="hybridMultilevel"/>
    <w:tmpl w:val="979A8AE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70302D89"/>
    <w:multiLevelType w:val="hybridMultilevel"/>
    <w:tmpl w:val="0D48DA84"/>
    <w:lvl w:ilvl="0" w:tplc="A28EA7C0">
      <w:numFmt w:val="bullet"/>
      <w:lvlText w:val="•"/>
      <w:lvlJc w:val="left"/>
      <w:pPr>
        <w:ind w:left="90" w:hanging="360"/>
      </w:pPr>
      <w:rPr>
        <w:rFonts w:ascii="Cambria" w:eastAsiaTheme="minorHAnsi" w:hAnsi="Cambria"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D3F9C"/>
    <w:rsid w:val="000E2686"/>
    <w:rsid w:val="000E33CE"/>
    <w:rsid w:val="00125951"/>
    <w:rsid w:val="001615C9"/>
    <w:rsid w:val="001746A7"/>
    <w:rsid w:val="00191A7F"/>
    <w:rsid w:val="00284C5C"/>
    <w:rsid w:val="00414537"/>
    <w:rsid w:val="0042301F"/>
    <w:rsid w:val="004547AA"/>
    <w:rsid w:val="0047092C"/>
    <w:rsid w:val="00470FC5"/>
    <w:rsid w:val="00481682"/>
    <w:rsid w:val="00495F6E"/>
    <w:rsid w:val="004B1851"/>
    <w:rsid w:val="004B5E5F"/>
    <w:rsid w:val="005F561A"/>
    <w:rsid w:val="00614C2E"/>
    <w:rsid w:val="006C7D1E"/>
    <w:rsid w:val="0076498C"/>
    <w:rsid w:val="00803795"/>
    <w:rsid w:val="008B4161"/>
    <w:rsid w:val="00944C85"/>
    <w:rsid w:val="00960B9C"/>
    <w:rsid w:val="00A05690"/>
    <w:rsid w:val="00BF0A7A"/>
    <w:rsid w:val="00C304D3"/>
    <w:rsid w:val="00D15EE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ListParagraph">
    <w:name w:val="List Paragraph"/>
    <w:basedOn w:val="Normal"/>
    <w:uiPriority w:val="34"/>
    <w:qFormat/>
    <w:rsid w:val="0061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B03A-B8BE-4B05-A67A-36780F50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2</cp:revision>
  <cp:lastPrinted>2019-01-22T19:16:00Z</cp:lastPrinted>
  <dcterms:created xsi:type="dcterms:W3CDTF">2020-06-04T21:17:00Z</dcterms:created>
  <dcterms:modified xsi:type="dcterms:W3CDTF">2020-06-04T21:17:00Z</dcterms:modified>
</cp:coreProperties>
</file>