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6B89F" w14:textId="77777777" w:rsidR="00690637" w:rsidRPr="00E25102" w:rsidRDefault="00690637" w:rsidP="00C84066">
      <w:pPr>
        <w:widowControl w:val="0"/>
        <w:autoSpaceDE w:val="0"/>
        <w:autoSpaceDN w:val="0"/>
        <w:adjustRightInd w:val="0"/>
        <w:jc w:val="center"/>
        <w:rPr>
          <w:rFonts w:ascii="Helvetica" w:hAnsi="Helvetica" w:cs="Times New Roman"/>
          <w:color w:val="000000"/>
          <w:sz w:val="40"/>
          <w:szCs w:val="40"/>
        </w:rPr>
      </w:pPr>
      <w:r w:rsidRPr="00E25102">
        <w:rPr>
          <w:rFonts w:ascii="Helvetica" w:hAnsi="Helvetica" w:cs="Times New Roman"/>
          <w:color w:val="000000"/>
          <w:sz w:val="40"/>
          <w:szCs w:val="40"/>
        </w:rPr>
        <w:t>Edgar Fellows Courses</w:t>
      </w:r>
    </w:p>
    <w:p w14:paraId="0915B75B" w14:textId="77777777" w:rsidR="00690637" w:rsidRPr="00196B00" w:rsidRDefault="00690637" w:rsidP="00C84066">
      <w:pPr>
        <w:widowControl w:val="0"/>
        <w:autoSpaceDE w:val="0"/>
        <w:autoSpaceDN w:val="0"/>
        <w:adjustRightInd w:val="0"/>
        <w:jc w:val="center"/>
        <w:rPr>
          <w:rFonts w:ascii="Helvetica Light" w:hAnsi="Helvetica Light" w:cs="Times New Roman"/>
          <w:color w:val="000000"/>
          <w:sz w:val="36"/>
          <w:szCs w:val="36"/>
        </w:rPr>
      </w:pPr>
      <w:r w:rsidRPr="00196B00">
        <w:rPr>
          <w:rFonts w:ascii="Helvetica Light" w:hAnsi="Helvetica Light" w:cs="Times New Roman"/>
          <w:color w:val="000000"/>
          <w:sz w:val="36"/>
          <w:szCs w:val="36"/>
        </w:rPr>
        <w:t>Fall 2018</w:t>
      </w:r>
    </w:p>
    <w:p w14:paraId="2127E0D2" w14:textId="77777777" w:rsidR="00C84066" w:rsidRPr="00C84066" w:rsidRDefault="00C84066" w:rsidP="00C84066">
      <w:pPr>
        <w:widowControl w:val="0"/>
        <w:autoSpaceDE w:val="0"/>
        <w:autoSpaceDN w:val="0"/>
        <w:adjustRightInd w:val="0"/>
        <w:jc w:val="center"/>
        <w:rPr>
          <w:rFonts w:ascii="Helvetica" w:hAnsi="Helvetica" w:cs="Times New Roman"/>
          <w:color w:val="000000"/>
          <w:sz w:val="36"/>
          <w:szCs w:val="36"/>
        </w:rPr>
      </w:pPr>
    </w:p>
    <w:p w14:paraId="11E8AC10" w14:textId="77777777" w:rsidR="00690637" w:rsidRPr="00487009" w:rsidRDefault="00690637" w:rsidP="00196B00">
      <w:pPr>
        <w:widowControl w:val="0"/>
        <w:autoSpaceDE w:val="0"/>
        <w:autoSpaceDN w:val="0"/>
        <w:adjustRightInd w:val="0"/>
        <w:spacing w:line="360" w:lineRule="auto"/>
        <w:jc w:val="center"/>
        <w:rPr>
          <w:rFonts w:ascii="Helvetica" w:hAnsi="Helvetica" w:cs="Times New Roman"/>
          <w:color w:val="000000"/>
        </w:rPr>
      </w:pPr>
      <w:r w:rsidRPr="00487009">
        <w:rPr>
          <w:rFonts w:ascii="Helvetica" w:hAnsi="Helvetica" w:cs="Times New Roman"/>
          <w:color w:val="000000"/>
        </w:rPr>
        <w:t>F/HONR 204</w:t>
      </w:r>
      <w:r w:rsidR="00C84066" w:rsidRPr="00487009">
        <w:rPr>
          <w:rFonts w:ascii="Helvetica" w:hAnsi="Helvetica" w:cs="Times New Roman"/>
          <w:color w:val="000000"/>
        </w:rPr>
        <w:t>: Honors Seminar in Fine Arts</w:t>
      </w:r>
    </w:p>
    <w:p w14:paraId="261D9823" w14:textId="77777777" w:rsidR="00C84066" w:rsidRPr="00487009" w:rsidRDefault="00C84066" w:rsidP="00196B00">
      <w:pPr>
        <w:widowControl w:val="0"/>
        <w:autoSpaceDE w:val="0"/>
        <w:autoSpaceDN w:val="0"/>
        <w:adjustRightInd w:val="0"/>
        <w:spacing w:line="360" w:lineRule="auto"/>
        <w:jc w:val="center"/>
        <w:rPr>
          <w:rFonts w:ascii="Helvetica" w:hAnsi="Helvetica" w:cs="Times New Roman"/>
          <w:color w:val="000000"/>
        </w:rPr>
      </w:pPr>
      <w:r w:rsidRPr="00487009">
        <w:rPr>
          <w:rFonts w:ascii="Helvetica" w:hAnsi="Helvetica" w:cs="Times New Roman"/>
          <w:color w:val="000000"/>
        </w:rPr>
        <w:t>The Great War in Literature and the Arts</w:t>
      </w:r>
    </w:p>
    <w:p w14:paraId="586244A4" w14:textId="77777777" w:rsidR="00C84066" w:rsidRPr="00487009" w:rsidRDefault="00C84066" w:rsidP="00196B00">
      <w:pPr>
        <w:widowControl w:val="0"/>
        <w:autoSpaceDE w:val="0"/>
        <w:autoSpaceDN w:val="0"/>
        <w:adjustRightInd w:val="0"/>
        <w:spacing w:line="360" w:lineRule="auto"/>
        <w:jc w:val="center"/>
        <w:rPr>
          <w:rFonts w:ascii="Helvetica" w:hAnsi="Helvetica" w:cs="Times New Roman"/>
          <w:color w:val="000000"/>
        </w:rPr>
      </w:pPr>
      <w:r w:rsidRPr="00487009">
        <w:rPr>
          <w:rFonts w:ascii="Helvetica" w:hAnsi="Helvetica" w:cs="Times New Roman"/>
          <w:color w:val="000000"/>
        </w:rPr>
        <w:t>Instructor</w:t>
      </w:r>
      <w:r w:rsidR="009C3124" w:rsidRPr="00487009">
        <w:rPr>
          <w:rFonts w:ascii="Helvetica" w:hAnsi="Helvetica" w:cs="Times New Roman"/>
          <w:color w:val="000000"/>
        </w:rPr>
        <w:t>: Beverly Evans (Languages and Literatures</w:t>
      </w:r>
      <w:r w:rsidRPr="00487009">
        <w:rPr>
          <w:rFonts w:ascii="Helvetica" w:hAnsi="Helvetica" w:cs="Times New Roman"/>
          <w:color w:val="000000"/>
        </w:rPr>
        <w:t>)</w:t>
      </w:r>
    </w:p>
    <w:p w14:paraId="4CF01DD2" w14:textId="77777777" w:rsidR="00690637" w:rsidRPr="00487009" w:rsidRDefault="00690637" w:rsidP="00C84066">
      <w:pPr>
        <w:widowControl w:val="0"/>
        <w:autoSpaceDE w:val="0"/>
        <w:autoSpaceDN w:val="0"/>
        <w:adjustRightInd w:val="0"/>
        <w:rPr>
          <w:rFonts w:ascii="Helvetica" w:hAnsi="Helvetica" w:cs="Times New Roman"/>
          <w:color w:val="000000"/>
        </w:rPr>
      </w:pPr>
    </w:p>
    <w:p w14:paraId="32B4DDC0" w14:textId="77777777" w:rsidR="00690637" w:rsidRPr="00487009" w:rsidRDefault="00487009" w:rsidP="00C84066">
      <w:pPr>
        <w:widowControl w:val="0"/>
        <w:autoSpaceDE w:val="0"/>
        <w:autoSpaceDN w:val="0"/>
        <w:adjustRightInd w:val="0"/>
        <w:rPr>
          <w:rFonts w:ascii="Helvetica" w:hAnsi="Helvetica" w:cs="Times New Roman"/>
          <w:color w:val="000000"/>
        </w:rPr>
      </w:pPr>
      <w:r w:rsidRPr="00487009">
        <w:rPr>
          <w:rFonts w:ascii="Helvetica" w:hAnsi="Helvetica" w:cs="Times New Roman"/>
          <w:color w:val="000000"/>
          <w:u w:val="single"/>
        </w:rPr>
        <w:t>Description</w:t>
      </w:r>
      <w:r w:rsidRPr="00487009">
        <w:rPr>
          <w:rFonts w:ascii="Helvetica" w:hAnsi="Helvetica" w:cs="Times New Roman"/>
          <w:color w:val="000000"/>
        </w:rPr>
        <w:t>:</w:t>
      </w:r>
      <w:r>
        <w:rPr>
          <w:rFonts w:ascii="Helvetica" w:hAnsi="Helvetica" w:cs="Times New Roman"/>
          <w:color w:val="000000"/>
        </w:rPr>
        <w:t xml:space="preserve">  </w:t>
      </w:r>
      <w:r w:rsidR="00690637" w:rsidRPr="00487009">
        <w:rPr>
          <w:rFonts w:ascii="Helvetica" w:hAnsi="Helvetica" w:cs="Times New Roman"/>
          <w:color w:val="000000"/>
        </w:rPr>
        <w:t xml:space="preserve">This course will examine literature, music, paintings/drawings, and films by representative writers and artists whose works reflect their personal experience during the Great War and/or the impact of the Great War on their respective cultures. Attention will be given to writers and artists on both sides of the conflict. It will also focus on the remarkable afterlife of World War I-related literature and art in connection with collective memory and national identity of the present day. </w:t>
      </w:r>
    </w:p>
    <w:p w14:paraId="5FABEE22" w14:textId="77777777" w:rsidR="00487009" w:rsidRPr="00487009" w:rsidRDefault="00487009" w:rsidP="00C84066">
      <w:pPr>
        <w:widowControl w:val="0"/>
        <w:autoSpaceDE w:val="0"/>
        <w:autoSpaceDN w:val="0"/>
        <w:adjustRightInd w:val="0"/>
        <w:rPr>
          <w:rFonts w:ascii="Helvetica" w:hAnsi="Helvetica" w:cs="Times New Roman"/>
          <w:color w:val="000000"/>
        </w:rPr>
      </w:pPr>
    </w:p>
    <w:p w14:paraId="61DB70F5" w14:textId="77777777" w:rsidR="00487009" w:rsidRDefault="00487009" w:rsidP="00743367">
      <w:pPr>
        <w:widowControl w:val="0"/>
        <w:autoSpaceDE w:val="0"/>
        <w:autoSpaceDN w:val="0"/>
        <w:adjustRightInd w:val="0"/>
        <w:spacing w:line="360" w:lineRule="auto"/>
        <w:jc w:val="center"/>
        <w:rPr>
          <w:rFonts w:ascii="Helvetica" w:hAnsi="Helvetica" w:cs="Times New Roman"/>
          <w:color w:val="000000"/>
        </w:rPr>
      </w:pPr>
      <w:r w:rsidRPr="00487009">
        <w:rPr>
          <w:rFonts w:ascii="Helvetica" w:hAnsi="Helvetica" w:cs="Times New Roman"/>
          <w:color w:val="000000"/>
        </w:rPr>
        <w:t>HONR 205: Honors Seminar in the Sciences</w:t>
      </w:r>
    </w:p>
    <w:p w14:paraId="3A894258" w14:textId="77777777" w:rsidR="00487009" w:rsidRPr="00487009" w:rsidRDefault="00487009" w:rsidP="00743367">
      <w:pPr>
        <w:spacing w:line="360" w:lineRule="auto"/>
        <w:jc w:val="center"/>
        <w:rPr>
          <w:rFonts w:ascii="Times New Roman" w:eastAsia="Times New Roman" w:hAnsi="Times New Roman" w:cs="Times New Roman"/>
        </w:rPr>
      </w:pPr>
      <w:r w:rsidRPr="00487009">
        <w:rPr>
          <w:rFonts w:ascii="Helvetica" w:eastAsia="Times New Roman" w:hAnsi="Helvetica" w:cs="Times New Roman"/>
          <w:color w:val="000000"/>
        </w:rPr>
        <w:t>How to Build a Habitable Planet</w:t>
      </w:r>
    </w:p>
    <w:p w14:paraId="3EC2ED8E" w14:textId="70318E41" w:rsidR="00487009" w:rsidRPr="00F20BEA" w:rsidRDefault="00FE2007" w:rsidP="00743367">
      <w:pPr>
        <w:jc w:val="center"/>
        <w:rPr>
          <w:rFonts w:ascii="Helvetica" w:eastAsia="Times New Roman" w:hAnsi="Helvetica" w:cs="Times New Roman"/>
          <w:color w:val="000000"/>
        </w:rPr>
      </w:pPr>
      <w:r>
        <w:rPr>
          <w:rFonts w:ascii="Helvetica" w:hAnsi="Helvetica" w:cs="Times New Roman"/>
          <w:color w:val="000000"/>
        </w:rPr>
        <w:t xml:space="preserve">Instructor: Margaret Reitz </w:t>
      </w:r>
      <w:r w:rsidR="00487009">
        <w:rPr>
          <w:rFonts w:ascii="Helvetica" w:hAnsi="Helvetica" w:cs="Times New Roman"/>
          <w:color w:val="000000"/>
        </w:rPr>
        <w:t>(</w:t>
      </w:r>
      <w:r w:rsidR="00F20BEA" w:rsidRPr="00743367">
        <w:rPr>
          <w:rFonts w:ascii="Helvetica" w:eastAsia="Times New Roman" w:hAnsi="Helvetica" w:cs="Times New Roman"/>
          <w:color w:val="000000"/>
        </w:rPr>
        <w:t xml:space="preserve">President's Commission on Sustainability, </w:t>
      </w:r>
      <w:r w:rsidR="00F20BEA" w:rsidRPr="00F20BEA">
        <w:rPr>
          <w:rFonts w:ascii="Helvetica" w:eastAsia="Times New Roman" w:hAnsi="Helvetica" w:cs="Times New Roman"/>
          <w:color w:val="000000"/>
        </w:rPr>
        <w:t xml:space="preserve">Adjunct Faculty, </w:t>
      </w:r>
      <w:r w:rsidR="00743367" w:rsidRPr="00743367">
        <w:rPr>
          <w:rFonts w:ascii="Helvetica" w:eastAsia="Times New Roman" w:hAnsi="Helvetica" w:cs="Times New Roman"/>
          <w:color w:val="000000"/>
        </w:rPr>
        <w:t>Geology</w:t>
      </w:r>
      <w:bookmarkStart w:id="0" w:name="_GoBack"/>
      <w:bookmarkEnd w:id="0"/>
      <w:r>
        <w:rPr>
          <w:rFonts w:ascii="Helvetica" w:hAnsi="Helvetica" w:cs="Times New Roman"/>
          <w:color w:val="000000"/>
        </w:rPr>
        <w:t>)</w:t>
      </w:r>
    </w:p>
    <w:p w14:paraId="57203448" w14:textId="77777777" w:rsidR="00487009" w:rsidRPr="00487009" w:rsidRDefault="00487009" w:rsidP="00C84066">
      <w:pPr>
        <w:widowControl w:val="0"/>
        <w:autoSpaceDE w:val="0"/>
        <w:autoSpaceDN w:val="0"/>
        <w:adjustRightInd w:val="0"/>
        <w:rPr>
          <w:rFonts w:ascii="Helvetica" w:hAnsi="Helvetica" w:cs="Times New Roman"/>
          <w:color w:val="000000"/>
        </w:rPr>
      </w:pPr>
    </w:p>
    <w:p w14:paraId="098283E1" w14:textId="77777777" w:rsidR="00487009" w:rsidRPr="00E25102" w:rsidRDefault="00487009" w:rsidP="00C84066">
      <w:pPr>
        <w:widowControl w:val="0"/>
        <w:autoSpaceDE w:val="0"/>
        <w:autoSpaceDN w:val="0"/>
        <w:adjustRightInd w:val="0"/>
        <w:rPr>
          <w:rFonts w:ascii="Helvetica" w:hAnsi="Helvetica" w:cs="Times New Roman"/>
          <w:color w:val="000000"/>
          <w:u w:val="single"/>
        </w:rPr>
      </w:pPr>
      <w:r w:rsidRPr="00487009">
        <w:rPr>
          <w:rFonts w:ascii="Helvetica" w:hAnsi="Helvetica" w:cs="Times New Roman"/>
          <w:color w:val="000000"/>
          <w:u w:val="single"/>
        </w:rPr>
        <w:t>Description</w:t>
      </w:r>
      <w:r w:rsidR="00FE2007">
        <w:rPr>
          <w:rFonts w:ascii="Helvetica" w:hAnsi="Helvetica" w:cs="Times New Roman"/>
          <w:color w:val="000000"/>
          <w:u w:val="single"/>
        </w:rPr>
        <w:t>:</w:t>
      </w:r>
      <w:r w:rsidR="00FE2007" w:rsidRPr="00196B00">
        <w:rPr>
          <w:rFonts w:ascii="Helvetica" w:hAnsi="Helvetica" w:cs="Times New Roman"/>
          <w:color w:val="000000"/>
        </w:rPr>
        <w:t xml:space="preserve">  </w:t>
      </w:r>
      <w:r w:rsidRPr="00487009">
        <w:rPr>
          <w:rFonts w:ascii="Helvetica" w:eastAsia="Times New Roman" w:hAnsi="Helvetica" w:cs="Times New Roman"/>
          <w:color w:val="000000"/>
        </w:rPr>
        <w:t xml:space="preserve">From media outlets and scientists across the globe, we hear </w:t>
      </w:r>
      <w:r w:rsidR="00FE2007">
        <w:rPr>
          <w:rFonts w:ascii="Helvetica" w:eastAsia="Times New Roman" w:hAnsi="Helvetica" w:cs="Times New Roman"/>
          <w:color w:val="000000"/>
        </w:rPr>
        <w:t>that our planet is in trouble. </w:t>
      </w:r>
      <w:r w:rsidRPr="00487009">
        <w:rPr>
          <w:rFonts w:ascii="Helvetica" w:eastAsia="Times New Roman" w:hAnsi="Helvetica" w:cs="Times New Roman"/>
          <w:color w:val="000000"/>
        </w:rPr>
        <w:t>Bu</w:t>
      </w:r>
      <w:r w:rsidR="00FE2007">
        <w:rPr>
          <w:rFonts w:ascii="Helvetica" w:eastAsia="Times New Roman" w:hAnsi="Helvetica" w:cs="Times New Roman"/>
          <w:color w:val="000000"/>
        </w:rPr>
        <w:t>t what exactly does that mean? </w:t>
      </w:r>
      <w:r w:rsidRPr="00487009">
        <w:rPr>
          <w:rFonts w:ascii="Helvetica" w:eastAsia="Times New Roman" w:hAnsi="Helvetica" w:cs="Times New Roman"/>
          <w:color w:val="000000"/>
        </w:rPr>
        <w:t>This course delves into why the planet Earth was habitable by carbon-based life in the first place, events in Earth History that paved the way for the human species, and considerations about what it may take to maintain the planet for human survival into the future.</w:t>
      </w:r>
      <w:r w:rsidR="00E25102">
        <w:rPr>
          <w:rFonts w:ascii="Helvetica" w:eastAsia="Times New Roman" w:hAnsi="Helvetica" w:cs="Times New Roman"/>
          <w:color w:val="000000"/>
        </w:rPr>
        <w:t xml:space="preserve"> [NOTE: </w:t>
      </w:r>
      <w:r w:rsidRPr="00E25102">
        <w:rPr>
          <w:rFonts w:ascii="Helvetica" w:hAnsi="Helvetica" w:cs="Times New Roman"/>
          <w:color w:val="000000"/>
        </w:rPr>
        <w:t xml:space="preserve">This course does </w:t>
      </w:r>
      <w:r w:rsidRPr="00E25102">
        <w:rPr>
          <w:rFonts w:ascii="Helvetica" w:hAnsi="Helvetica" w:cs="Times New Roman"/>
          <w:i/>
          <w:color w:val="000000"/>
        </w:rPr>
        <w:t>NOT</w:t>
      </w:r>
      <w:r w:rsidRPr="00E25102">
        <w:rPr>
          <w:rFonts w:ascii="Helvetica" w:hAnsi="Helvetica" w:cs="Times New Roman"/>
          <w:color w:val="000000"/>
        </w:rPr>
        <w:t xml:space="preserve"> satisfy the N/ </w:t>
      </w:r>
      <w:r w:rsidR="00E25102">
        <w:rPr>
          <w:rFonts w:ascii="Helvetica" w:hAnsi="Helvetica" w:cs="Times New Roman"/>
          <w:color w:val="000000"/>
        </w:rPr>
        <w:t xml:space="preserve">Natural Science </w:t>
      </w:r>
      <w:r w:rsidRPr="00E25102">
        <w:rPr>
          <w:rFonts w:ascii="Helvetica" w:hAnsi="Helvetica" w:cs="Times New Roman"/>
          <w:color w:val="000000"/>
        </w:rPr>
        <w:t>general education requirement.</w:t>
      </w:r>
      <w:r w:rsidR="00E25102">
        <w:rPr>
          <w:rFonts w:ascii="Helvetica" w:hAnsi="Helvetica" w:cs="Times New Roman"/>
          <w:color w:val="000000"/>
        </w:rPr>
        <w:t>]</w:t>
      </w:r>
    </w:p>
    <w:p w14:paraId="6F09FA6B" w14:textId="77777777" w:rsidR="00487009" w:rsidRPr="00487009" w:rsidRDefault="00487009" w:rsidP="00C84066">
      <w:pPr>
        <w:widowControl w:val="0"/>
        <w:autoSpaceDE w:val="0"/>
        <w:autoSpaceDN w:val="0"/>
        <w:adjustRightInd w:val="0"/>
        <w:rPr>
          <w:rFonts w:ascii="Helvetica" w:hAnsi="Helvetica" w:cs="Times"/>
          <w:color w:val="000000"/>
        </w:rPr>
      </w:pPr>
    </w:p>
    <w:p w14:paraId="6CD8D71A" w14:textId="77777777" w:rsidR="008D2DA0" w:rsidRDefault="00FE2007" w:rsidP="00196B00">
      <w:pPr>
        <w:spacing w:line="360" w:lineRule="auto"/>
        <w:jc w:val="center"/>
        <w:rPr>
          <w:rFonts w:ascii="Helvetica" w:hAnsi="Helvetica"/>
        </w:rPr>
      </w:pPr>
      <w:r>
        <w:rPr>
          <w:rFonts w:ascii="Helvetica" w:hAnsi="Helvetica"/>
        </w:rPr>
        <w:t>HONR 203: Honors Seminar in the Social Sciences</w:t>
      </w:r>
    </w:p>
    <w:p w14:paraId="55C0E094" w14:textId="77777777" w:rsidR="00FE2007" w:rsidRDefault="00FE2007" w:rsidP="00196B00">
      <w:pPr>
        <w:spacing w:line="360" w:lineRule="auto"/>
        <w:jc w:val="center"/>
        <w:rPr>
          <w:rFonts w:ascii="Helvetica" w:hAnsi="Helvetica"/>
        </w:rPr>
      </w:pPr>
      <w:r>
        <w:rPr>
          <w:rFonts w:ascii="Helvetica" w:hAnsi="Helvetica"/>
        </w:rPr>
        <w:t>The Second Darwinian Revolution</w:t>
      </w:r>
    </w:p>
    <w:p w14:paraId="63746967" w14:textId="77777777" w:rsidR="00196B00" w:rsidRDefault="00196B00" w:rsidP="00196B00">
      <w:pPr>
        <w:spacing w:line="360" w:lineRule="auto"/>
        <w:jc w:val="center"/>
        <w:rPr>
          <w:rFonts w:ascii="Helvetica" w:hAnsi="Helvetica"/>
        </w:rPr>
      </w:pPr>
      <w:r>
        <w:rPr>
          <w:rFonts w:ascii="Helvetica" w:hAnsi="Helvetica"/>
        </w:rPr>
        <w:t>Instructor: Paul McLaughlin (Sociology)</w:t>
      </w:r>
    </w:p>
    <w:p w14:paraId="03FC73E1" w14:textId="77777777" w:rsidR="00196B00" w:rsidRDefault="00196B00" w:rsidP="00196B00">
      <w:pPr>
        <w:jc w:val="center"/>
        <w:rPr>
          <w:rFonts w:ascii="Helvetica" w:hAnsi="Helvetica"/>
        </w:rPr>
      </w:pPr>
    </w:p>
    <w:p w14:paraId="06F641F4" w14:textId="77777777" w:rsidR="00196B00" w:rsidRPr="00F20BEA" w:rsidRDefault="00196B00" w:rsidP="00E25102">
      <w:pPr>
        <w:widowControl w:val="0"/>
        <w:autoSpaceDE w:val="0"/>
        <w:autoSpaceDN w:val="0"/>
        <w:adjustRightInd w:val="0"/>
        <w:spacing w:after="240"/>
        <w:rPr>
          <w:rFonts w:ascii="Helvetica" w:hAnsi="Helvetica" w:cs="Times New Roman"/>
          <w:color w:val="000000"/>
        </w:rPr>
      </w:pPr>
      <w:r w:rsidRPr="00487009">
        <w:rPr>
          <w:rFonts w:ascii="Helvetica" w:hAnsi="Helvetica" w:cs="Times New Roman"/>
          <w:color w:val="000000"/>
          <w:u w:val="single"/>
        </w:rPr>
        <w:t>Description</w:t>
      </w:r>
      <w:r>
        <w:rPr>
          <w:rFonts w:ascii="Helvetica" w:hAnsi="Helvetica" w:cs="Times New Roman"/>
          <w:color w:val="000000"/>
          <w:u w:val="single"/>
        </w:rPr>
        <w:t>:</w:t>
      </w:r>
      <w:r>
        <w:rPr>
          <w:rFonts w:ascii="Helvetica" w:hAnsi="Helvetica" w:cs="Times New Roman"/>
          <w:color w:val="000000"/>
        </w:rPr>
        <w:t xml:space="preserve"> </w:t>
      </w:r>
      <w:r>
        <w:rPr>
          <w:rFonts w:ascii="Helvetica" w:hAnsi="Helvetica" w:cs="Arial"/>
          <w:color w:val="000000"/>
        </w:rPr>
        <w:t>This seminar will be</w:t>
      </w:r>
      <w:r w:rsidRPr="00196B00">
        <w:rPr>
          <w:rFonts w:ascii="Helvetica" w:hAnsi="Helvetica" w:cs="Arial"/>
          <w:color w:val="000000"/>
        </w:rPr>
        <w:t xml:space="preserve"> a collaborative exploration of the proposition that a Second Darwinian Revolution is occurring across the social sciences. We will consider the pure and applied motivations for this revolution and the intellectual and social implications of its realization. We will begin by examining several deeply-rooted Western ideas that constitute the pre- Darwini</w:t>
      </w:r>
      <w:r w:rsidR="00E25102">
        <w:rPr>
          <w:rFonts w:ascii="Helvetica" w:hAnsi="Helvetica" w:cs="Arial"/>
          <w:color w:val="000000"/>
        </w:rPr>
        <w:t>an worldview—J</w:t>
      </w:r>
      <w:r w:rsidRPr="00196B00">
        <w:rPr>
          <w:rFonts w:ascii="Helvetica" w:hAnsi="Helvetica" w:cs="Arial"/>
          <w:color w:val="000000"/>
        </w:rPr>
        <w:t xml:space="preserve">udeo-Christian anthropocentrism, essentialism, the nature/nurture dichotomy, the Chain of Being, the idea of progress, humoral theory and Francis Bacon’s patriarchal scientific program. Through historical/theoretical accounts and case studies students will consider how these ideas have shaped the moral and political landscape, buttressed systems of social </w:t>
      </w:r>
      <w:r w:rsidRPr="00196B00">
        <w:rPr>
          <w:rFonts w:ascii="Helvetica" w:hAnsi="Helvetica" w:cs="Arial"/>
          <w:color w:val="000000"/>
        </w:rPr>
        <w:lastRenderedPageBreak/>
        <w:t xml:space="preserve">stratification and structured our relationship with nature for two thousand years. We will then examine how the Darwinian revolution systematically overturned each of these assumptions, generating a new synthesis which radically altered our understanding of nature by explaining the origins and dynamics of biological diversity and adaptation. Finally, we will investigate several emerging evolutionary theories of social change--e.g., evolutionary epistemology, history, economics, anthropology and archeology, organizational ecology, complexity theory, and my own work on adaptive landscapes--and how they provide a better understanding of the interactions between structural diversity, environmental adaptation and human agency and how that understanding can provide new insights into the critical social and environmental problems confronting us in the coming century. </w:t>
      </w:r>
    </w:p>
    <w:sectPr w:rsidR="00196B00" w:rsidRPr="00F20BEA" w:rsidSect="00736B3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37"/>
    <w:rsid w:val="00196B00"/>
    <w:rsid w:val="001C1754"/>
    <w:rsid w:val="00487009"/>
    <w:rsid w:val="00690637"/>
    <w:rsid w:val="00743367"/>
    <w:rsid w:val="007519C0"/>
    <w:rsid w:val="008D2DA0"/>
    <w:rsid w:val="009C3124"/>
    <w:rsid w:val="00C84066"/>
    <w:rsid w:val="00E25102"/>
    <w:rsid w:val="00F20BEA"/>
    <w:rsid w:val="00FE200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BA9A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995341">
      <w:bodyDiv w:val="1"/>
      <w:marLeft w:val="0"/>
      <w:marRight w:val="0"/>
      <w:marTop w:val="0"/>
      <w:marBottom w:val="0"/>
      <w:divBdr>
        <w:top w:val="none" w:sz="0" w:space="0" w:color="auto"/>
        <w:left w:val="none" w:sz="0" w:space="0" w:color="auto"/>
        <w:bottom w:val="none" w:sz="0" w:space="0" w:color="auto"/>
        <w:right w:val="none" w:sz="0" w:space="0" w:color="auto"/>
      </w:divBdr>
    </w:div>
    <w:div w:id="1638682712">
      <w:bodyDiv w:val="1"/>
      <w:marLeft w:val="0"/>
      <w:marRight w:val="0"/>
      <w:marTop w:val="0"/>
      <w:marBottom w:val="0"/>
      <w:divBdr>
        <w:top w:val="none" w:sz="0" w:space="0" w:color="auto"/>
        <w:left w:val="none" w:sz="0" w:space="0" w:color="auto"/>
        <w:bottom w:val="none" w:sz="0" w:space="0" w:color="auto"/>
        <w:right w:val="none" w:sz="0" w:space="0" w:color="auto"/>
      </w:divBdr>
      <w:divsChild>
        <w:div w:id="43532371">
          <w:marLeft w:val="0"/>
          <w:marRight w:val="0"/>
          <w:marTop w:val="0"/>
          <w:marBottom w:val="0"/>
          <w:divBdr>
            <w:top w:val="none" w:sz="0" w:space="0" w:color="auto"/>
            <w:left w:val="none" w:sz="0" w:space="0" w:color="auto"/>
            <w:bottom w:val="none" w:sz="0" w:space="0" w:color="auto"/>
            <w:right w:val="none" w:sz="0" w:space="0" w:color="auto"/>
          </w:divBdr>
        </w:div>
        <w:div w:id="1020205627">
          <w:marLeft w:val="0"/>
          <w:marRight w:val="0"/>
          <w:marTop w:val="0"/>
          <w:marBottom w:val="0"/>
          <w:divBdr>
            <w:top w:val="none" w:sz="0" w:space="0" w:color="auto"/>
            <w:left w:val="none" w:sz="0" w:space="0" w:color="auto"/>
            <w:bottom w:val="none" w:sz="0" w:space="0" w:color="auto"/>
            <w:right w:val="none" w:sz="0" w:space="0" w:color="auto"/>
          </w:divBdr>
        </w:div>
      </w:divsChild>
    </w:div>
    <w:div w:id="20936176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2018-03-16T15:09:00Z</dcterms:created>
  <dcterms:modified xsi:type="dcterms:W3CDTF">2018-03-16T15:09:00Z</dcterms:modified>
</cp:coreProperties>
</file>