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C19144" w14:textId="77777777" w:rsidR="000A1028" w:rsidRDefault="007A3BE2">
      <w:pPr>
        <w:pBdr>
          <w:top w:val="nil"/>
          <w:left w:val="nil"/>
          <w:bottom w:val="nil"/>
          <w:right w:val="nil"/>
          <w:between w:val="nil"/>
        </w:pBdr>
        <w:ind w:left="705" w:hanging="345"/>
        <w:jc w:val="center"/>
        <w:rPr>
          <w:b/>
        </w:rPr>
      </w:pPr>
      <w:bookmarkStart w:id="0" w:name="_GoBack"/>
      <w:bookmarkEnd w:id="0"/>
      <w:r>
        <w:rPr>
          <w:b/>
        </w:rPr>
        <w:t>Fall 2018 Semester Tutoring Schedule</w:t>
      </w:r>
    </w:p>
    <w:p w14:paraId="27EEA257" w14:textId="77777777" w:rsidR="000A1028" w:rsidRDefault="007A3BE2">
      <w:pPr>
        <w:pBdr>
          <w:top w:val="nil"/>
          <w:left w:val="nil"/>
          <w:bottom w:val="nil"/>
          <w:right w:val="nil"/>
          <w:between w:val="nil"/>
        </w:pBdr>
        <w:ind w:left="705" w:hanging="345"/>
        <w:jc w:val="center"/>
        <w:rPr>
          <w:b/>
        </w:rPr>
      </w:pPr>
      <w:r>
        <w:rPr>
          <w:b/>
        </w:rPr>
        <w:t xml:space="preserve">Thank you for volunteering to help our students with language tutoring.  The following are your shifts for the Fall 2018 semester.  </w:t>
      </w:r>
    </w:p>
    <w:p w14:paraId="08D6A5C5" w14:textId="77777777" w:rsidR="000A1028" w:rsidRDefault="007A3BE2">
      <w:pPr>
        <w:pBdr>
          <w:top w:val="nil"/>
          <w:left w:val="nil"/>
          <w:bottom w:val="nil"/>
          <w:right w:val="nil"/>
          <w:between w:val="nil"/>
        </w:pBdr>
      </w:pPr>
      <w:r>
        <w:t>Please contact someone else on the list if you cannot make your shift or ensure that others are still going to be there so there is coverage and email Professor McManus for French and Professor Adams for Spanish to let us know the status of your shift.</w:t>
      </w:r>
    </w:p>
    <w:p w14:paraId="2DA238F4" w14:textId="77777777" w:rsidR="000A1028" w:rsidRDefault="007A3BE2">
      <w:pPr>
        <w:pBdr>
          <w:top w:val="nil"/>
          <w:left w:val="nil"/>
          <w:bottom w:val="nil"/>
          <w:right w:val="nil"/>
          <w:between w:val="nil"/>
        </w:pBdr>
        <w:ind w:left="705" w:hanging="345"/>
        <w:jc w:val="center"/>
      </w:pPr>
      <w:r>
        <w:t>Make sure your back-up knows to pick up the key if you were responsible for that please.</w:t>
      </w:r>
    </w:p>
    <w:p w14:paraId="436FBFEF" w14:textId="77777777" w:rsidR="000A1028" w:rsidRDefault="007A3BE2">
      <w:pPr>
        <w:pBdr>
          <w:top w:val="nil"/>
          <w:left w:val="nil"/>
          <w:bottom w:val="nil"/>
          <w:right w:val="nil"/>
          <w:between w:val="nil"/>
        </w:pBdr>
        <w:ind w:left="705" w:hanging="345"/>
        <w:jc w:val="center"/>
        <w:rPr>
          <w:b/>
        </w:rPr>
      </w:pPr>
      <w:r>
        <w:t>Thank you so much for helping others in this capacity!</w:t>
      </w:r>
    </w:p>
    <w:p w14:paraId="3122FEC1" w14:textId="77777777" w:rsidR="000A1028" w:rsidRDefault="007A3BE2">
      <w:pPr>
        <w:pBdr>
          <w:top w:val="nil"/>
          <w:left w:val="nil"/>
          <w:bottom w:val="nil"/>
          <w:right w:val="nil"/>
          <w:between w:val="nil"/>
        </w:pBdr>
        <w:rPr>
          <w:b/>
        </w:rPr>
      </w:pPr>
      <w:r>
        <w:rPr>
          <w:b/>
          <w:sz w:val="28"/>
          <w:szCs w:val="28"/>
        </w:rPr>
        <w:t xml:space="preserve"> Shifts are from 7 pm-9 pm.</w:t>
      </w:r>
      <w:r>
        <w:rPr>
          <w:b/>
        </w:rPr>
        <w:t xml:space="preserve">  Day time Spanish, French &amp; German tutoring hours are noted below the schedule.</w:t>
      </w:r>
    </w:p>
    <w:tbl>
      <w:tblPr>
        <w:tblStyle w:val="a"/>
        <w:tblW w:w="8865"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2715"/>
        <w:gridCol w:w="2430"/>
        <w:gridCol w:w="1890"/>
      </w:tblGrid>
      <w:tr w:rsidR="000A1028" w14:paraId="44E67101" w14:textId="77777777">
        <w:tc>
          <w:tcPr>
            <w:tcW w:w="1830" w:type="dxa"/>
          </w:tcPr>
          <w:p w14:paraId="2693FE2B" w14:textId="77777777" w:rsidR="000A1028" w:rsidRDefault="007A3BE2">
            <w:pPr>
              <w:pBdr>
                <w:top w:val="nil"/>
                <w:left w:val="nil"/>
                <w:bottom w:val="nil"/>
                <w:right w:val="nil"/>
                <w:between w:val="nil"/>
              </w:pBdr>
              <w:rPr>
                <w:b/>
              </w:rPr>
            </w:pPr>
            <w:r>
              <w:rPr>
                <w:b/>
              </w:rPr>
              <w:t>Week Day</w:t>
            </w:r>
          </w:p>
        </w:tc>
        <w:tc>
          <w:tcPr>
            <w:tcW w:w="2715" w:type="dxa"/>
          </w:tcPr>
          <w:p w14:paraId="168A791C" w14:textId="77777777" w:rsidR="000A1028" w:rsidRDefault="007A3BE2">
            <w:pPr>
              <w:pBdr>
                <w:top w:val="nil"/>
                <w:left w:val="nil"/>
                <w:bottom w:val="nil"/>
                <w:right w:val="nil"/>
                <w:between w:val="nil"/>
              </w:pBdr>
              <w:rPr>
                <w:b/>
              </w:rPr>
            </w:pPr>
            <w:r>
              <w:rPr>
                <w:b/>
              </w:rPr>
              <w:t>French</w:t>
            </w:r>
          </w:p>
        </w:tc>
        <w:tc>
          <w:tcPr>
            <w:tcW w:w="2430" w:type="dxa"/>
          </w:tcPr>
          <w:p w14:paraId="5954F792" w14:textId="77777777" w:rsidR="000A1028" w:rsidRDefault="007A3BE2">
            <w:pPr>
              <w:pBdr>
                <w:top w:val="nil"/>
                <w:left w:val="nil"/>
                <w:bottom w:val="nil"/>
                <w:right w:val="nil"/>
                <w:between w:val="nil"/>
              </w:pBdr>
              <w:rPr>
                <w:b/>
              </w:rPr>
            </w:pPr>
            <w:r>
              <w:rPr>
                <w:b/>
              </w:rPr>
              <w:t>Spanish</w:t>
            </w:r>
          </w:p>
        </w:tc>
        <w:tc>
          <w:tcPr>
            <w:tcW w:w="1890" w:type="dxa"/>
          </w:tcPr>
          <w:p w14:paraId="2BAA720F" w14:textId="77777777" w:rsidR="000A1028" w:rsidRDefault="007A3BE2">
            <w:pPr>
              <w:pBdr>
                <w:top w:val="nil"/>
                <w:left w:val="nil"/>
                <w:bottom w:val="nil"/>
                <w:right w:val="nil"/>
                <w:between w:val="nil"/>
              </w:pBdr>
              <w:rPr>
                <w:b/>
              </w:rPr>
            </w:pPr>
            <w:r>
              <w:rPr>
                <w:b/>
              </w:rPr>
              <w:t>Key Pick Up /Drop off</w:t>
            </w:r>
          </w:p>
        </w:tc>
      </w:tr>
      <w:tr w:rsidR="000A1028" w14:paraId="4D20CE3F" w14:textId="77777777">
        <w:tc>
          <w:tcPr>
            <w:tcW w:w="1830" w:type="dxa"/>
            <w:shd w:val="clear" w:color="auto" w:fill="FFFFFF"/>
          </w:tcPr>
          <w:p w14:paraId="578A1F1C" w14:textId="77777777" w:rsidR="000A1028" w:rsidRDefault="007A3BE2">
            <w:r>
              <w:t>Monday</w:t>
            </w:r>
          </w:p>
          <w:p w14:paraId="68D856A7" w14:textId="77777777" w:rsidR="000A1028" w:rsidRDefault="000A1028"/>
          <w:p w14:paraId="4E812A92" w14:textId="77777777" w:rsidR="000A1028" w:rsidRDefault="000A1028"/>
        </w:tc>
        <w:tc>
          <w:tcPr>
            <w:tcW w:w="2715" w:type="dxa"/>
            <w:shd w:val="clear" w:color="auto" w:fill="FFFFFF"/>
          </w:tcPr>
          <w:p w14:paraId="4C4AFE14" w14:textId="77777777" w:rsidR="000A1028" w:rsidRDefault="007A3BE2">
            <w:pPr>
              <w:widowControl w:val="0"/>
              <w:spacing w:after="100" w:line="276" w:lineRule="auto"/>
            </w:pPr>
            <w:r>
              <w:rPr>
                <w:rFonts w:ascii="Times" w:eastAsia="Times" w:hAnsi="Times" w:cs="Times"/>
              </w:rPr>
              <w:t>Anaya Packirisamy (101, 102)</w:t>
            </w:r>
          </w:p>
          <w:p w14:paraId="74021357" w14:textId="77777777" w:rsidR="000A1028" w:rsidRDefault="000A1028"/>
          <w:p w14:paraId="0EACD4CA" w14:textId="77777777" w:rsidR="000A1028" w:rsidRDefault="000C5A64">
            <w:r>
              <w:t>Kecyna Liatard 3-7</w:t>
            </w:r>
            <w:r w:rsidR="007A3BE2">
              <w:t>pm</w:t>
            </w:r>
          </w:p>
          <w:p w14:paraId="176BF751" w14:textId="77777777" w:rsidR="000A1028" w:rsidRDefault="007A3BE2">
            <w:r>
              <w:t>(301 and above)</w:t>
            </w:r>
          </w:p>
          <w:p w14:paraId="23FB9F2A" w14:textId="77777777" w:rsidR="000A1028" w:rsidRDefault="000A1028"/>
        </w:tc>
        <w:tc>
          <w:tcPr>
            <w:tcW w:w="2430" w:type="dxa"/>
            <w:shd w:val="clear" w:color="auto" w:fill="FFFFFF"/>
          </w:tcPr>
          <w:p w14:paraId="0715E5B4" w14:textId="77777777" w:rsidR="000A1028" w:rsidRDefault="000A1028"/>
        </w:tc>
        <w:tc>
          <w:tcPr>
            <w:tcW w:w="1890" w:type="dxa"/>
            <w:shd w:val="clear" w:color="auto" w:fill="FFFFFF"/>
          </w:tcPr>
          <w:p w14:paraId="6E19DCE4" w14:textId="77777777" w:rsidR="000A1028" w:rsidRDefault="007A3BE2">
            <w:r>
              <w:t>Kecyna will get key</w:t>
            </w:r>
            <w:r w:rsidR="000C5A64">
              <w:t xml:space="preserve"> from Welles 211 to unlock CLC 3</w:t>
            </w:r>
            <w:r>
              <w:t xml:space="preserve">pm or library if 211 is closed. </w:t>
            </w:r>
          </w:p>
          <w:p w14:paraId="713C0100" w14:textId="77777777" w:rsidR="000A1028" w:rsidRDefault="000A1028"/>
          <w:p w14:paraId="25FF45AD" w14:textId="77777777" w:rsidR="000A1028" w:rsidRDefault="000C5A64">
            <w:r>
              <w:t>Anaya will get key from library just before 7pm</w:t>
            </w:r>
          </w:p>
        </w:tc>
      </w:tr>
      <w:tr w:rsidR="000A1028" w14:paraId="78BA5E9E" w14:textId="77777777">
        <w:tc>
          <w:tcPr>
            <w:tcW w:w="1830" w:type="dxa"/>
            <w:shd w:val="clear" w:color="auto" w:fill="00B050"/>
          </w:tcPr>
          <w:p w14:paraId="7E951CE7" w14:textId="77777777" w:rsidR="000A1028" w:rsidRDefault="000A1028">
            <w:pPr>
              <w:pBdr>
                <w:top w:val="nil"/>
                <w:left w:val="nil"/>
                <w:bottom w:val="nil"/>
                <w:right w:val="nil"/>
                <w:between w:val="nil"/>
              </w:pBdr>
            </w:pPr>
          </w:p>
        </w:tc>
        <w:tc>
          <w:tcPr>
            <w:tcW w:w="2715" w:type="dxa"/>
            <w:shd w:val="clear" w:color="auto" w:fill="00B050"/>
          </w:tcPr>
          <w:p w14:paraId="3982B7D7" w14:textId="77777777" w:rsidR="000A1028" w:rsidRDefault="000A1028">
            <w:pPr>
              <w:pBdr>
                <w:top w:val="nil"/>
                <w:left w:val="nil"/>
                <w:bottom w:val="nil"/>
                <w:right w:val="nil"/>
                <w:between w:val="nil"/>
              </w:pBdr>
              <w:rPr>
                <w:b/>
              </w:rPr>
            </w:pPr>
          </w:p>
        </w:tc>
        <w:tc>
          <w:tcPr>
            <w:tcW w:w="2430" w:type="dxa"/>
            <w:shd w:val="clear" w:color="auto" w:fill="00B050"/>
          </w:tcPr>
          <w:p w14:paraId="66D37890" w14:textId="77777777" w:rsidR="000A1028" w:rsidRDefault="000A1028">
            <w:pPr>
              <w:pBdr>
                <w:top w:val="nil"/>
                <w:left w:val="nil"/>
                <w:bottom w:val="nil"/>
                <w:right w:val="nil"/>
                <w:between w:val="nil"/>
              </w:pBdr>
            </w:pPr>
          </w:p>
        </w:tc>
        <w:tc>
          <w:tcPr>
            <w:tcW w:w="1890" w:type="dxa"/>
            <w:shd w:val="clear" w:color="auto" w:fill="00B050"/>
          </w:tcPr>
          <w:p w14:paraId="59C514C3" w14:textId="77777777" w:rsidR="000A1028" w:rsidRDefault="000A1028">
            <w:pPr>
              <w:pBdr>
                <w:top w:val="nil"/>
                <w:left w:val="nil"/>
                <w:bottom w:val="nil"/>
                <w:right w:val="nil"/>
                <w:between w:val="nil"/>
              </w:pBdr>
            </w:pPr>
          </w:p>
        </w:tc>
      </w:tr>
      <w:tr w:rsidR="000A1028" w14:paraId="580ADDAC" w14:textId="77777777">
        <w:trPr>
          <w:trHeight w:val="1140"/>
        </w:trPr>
        <w:tc>
          <w:tcPr>
            <w:tcW w:w="1830" w:type="dxa"/>
          </w:tcPr>
          <w:p w14:paraId="20CCD52D" w14:textId="77777777" w:rsidR="000A1028" w:rsidRDefault="007A3BE2">
            <w:pPr>
              <w:pBdr>
                <w:top w:val="nil"/>
                <w:left w:val="nil"/>
                <w:bottom w:val="nil"/>
                <w:right w:val="nil"/>
                <w:between w:val="nil"/>
              </w:pBdr>
            </w:pPr>
            <w:r>
              <w:t>Tuesday</w:t>
            </w:r>
          </w:p>
        </w:tc>
        <w:tc>
          <w:tcPr>
            <w:tcW w:w="2715" w:type="dxa"/>
          </w:tcPr>
          <w:p w14:paraId="6D1AE9E6" w14:textId="77777777" w:rsidR="000A1028" w:rsidRDefault="007A3BE2">
            <w:r>
              <w:t xml:space="preserve">Kecyna Liatard </w:t>
            </w:r>
            <w:r w:rsidR="000C5A64">
              <w:t>3-6:15</w:t>
            </w:r>
            <w:r>
              <w:t>pm</w:t>
            </w:r>
          </w:p>
          <w:p w14:paraId="3C8C127E" w14:textId="77777777" w:rsidR="000C5A64" w:rsidRDefault="000C5A64">
            <w:r>
              <w:t>and</w:t>
            </w:r>
          </w:p>
          <w:p w14:paraId="64AE4204" w14:textId="77777777" w:rsidR="000C5A64" w:rsidRDefault="000C5A64">
            <w:r>
              <w:t>7:15-8:15pm</w:t>
            </w:r>
          </w:p>
          <w:p w14:paraId="0C276FEB" w14:textId="77777777" w:rsidR="000C5A64" w:rsidRDefault="007A3BE2" w:rsidP="000C5A64">
            <w:r>
              <w:t>(301 and above)</w:t>
            </w:r>
          </w:p>
          <w:p w14:paraId="5FFD4364" w14:textId="77777777" w:rsidR="000C5A64" w:rsidRDefault="000C5A64" w:rsidP="000C5A64"/>
          <w:p w14:paraId="120F35F0" w14:textId="77777777" w:rsidR="000C5A64" w:rsidRDefault="000C5A64" w:rsidP="000C5A64">
            <w:r>
              <w:t>Emily Kerl</w:t>
            </w:r>
          </w:p>
          <w:p w14:paraId="6C94ED29" w14:textId="77777777" w:rsidR="000C5A64" w:rsidRDefault="000C5A64" w:rsidP="000C5A64">
            <w:r>
              <w:t>(up to 201)</w:t>
            </w:r>
          </w:p>
        </w:tc>
        <w:tc>
          <w:tcPr>
            <w:tcW w:w="2430" w:type="dxa"/>
          </w:tcPr>
          <w:p w14:paraId="285B27D8" w14:textId="77777777" w:rsidR="000A1028" w:rsidRDefault="007A3BE2">
            <w:pPr>
              <w:pBdr>
                <w:top w:val="nil"/>
                <w:left w:val="nil"/>
                <w:bottom w:val="nil"/>
                <w:right w:val="nil"/>
                <w:between w:val="nil"/>
              </w:pBdr>
            </w:pPr>
            <w:r>
              <w:t>Grace Bianchetti  (up to 302)</w:t>
            </w:r>
          </w:p>
          <w:p w14:paraId="4C145D50" w14:textId="77777777" w:rsidR="000A1028" w:rsidRDefault="000A1028">
            <w:pPr>
              <w:pBdr>
                <w:top w:val="nil"/>
                <w:left w:val="nil"/>
                <w:bottom w:val="nil"/>
                <w:right w:val="nil"/>
                <w:between w:val="nil"/>
              </w:pBdr>
            </w:pPr>
          </w:p>
          <w:p w14:paraId="444CA9B8" w14:textId="77777777" w:rsidR="000C5A64" w:rsidRDefault="000C5A64">
            <w:pPr>
              <w:pBdr>
                <w:top w:val="nil"/>
                <w:left w:val="nil"/>
                <w:bottom w:val="nil"/>
                <w:right w:val="nil"/>
                <w:between w:val="nil"/>
              </w:pBdr>
            </w:pPr>
            <w:r>
              <w:t>Adrienne Reda (up to 302)</w:t>
            </w:r>
          </w:p>
          <w:p w14:paraId="4C17C1A6" w14:textId="77777777" w:rsidR="000A1028" w:rsidRDefault="000A1028">
            <w:pPr>
              <w:pBdr>
                <w:top w:val="nil"/>
                <w:left w:val="nil"/>
                <w:bottom w:val="nil"/>
                <w:right w:val="nil"/>
                <w:between w:val="nil"/>
              </w:pBdr>
            </w:pPr>
          </w:p>
        </w:tc>
        <w:tc>
          <w:tcPr>
            <w:tcW w:w="1890" w:type="dxa"/>
          </w:tcPr>
          <w:p w14:paraId="466CD3EC" w14:textId="77777777" w:rsidR="000A1028" w:rsidRDefault="007A3BE2">
            <w:pPr>
              <w:pBdr>
                <w:top w:val="nil"/>
                <w:left w:val="nil"/>
                <w:bottom w:val="nil"/>
                <w:right w:val="nil"/>
                <w:between w:val="nil"/>
              </w:pBdr>
            </w:pPr>
            <w:r>
              <w:t>Grace Bianche</w:t>
            </w:r>
            <w:r w:rsidR="000C5A64">
              <w:t xml:space="preserve">tti </w:t>
            </w:r>
          </w:p>
        </w:tc>
      </w:tr>
      <w:tr w:rsidR="000A1028" w14:paraId="10FED438" w14:textId="77777777">
        <w:tc>
          <w:tcPr>
            <w:tcW w:w="1830" w:type="dxa"/>
            <w:shd w:val="clear" w:color="auto" w:fill="00B050"/>
          </w:tcPr>
          <w:p w14:paraId="33E700A1" w14:textId="77777777" w:rsidR="000A1028" w:rsidRDefault="000A1028">
            <w:pPr>
              <w:pBdr>
                <w:top w:val="nil"/>
                <w:left w:val="nil"/>
                <w:bottom w:val="nil"/>
                <w:right w:val="nil"/>
                <w:between w:val="nil"/>
              </w:pBdr>
            </w:pPr>
          </w:p>
        </w:tc>
        <w:tc>
          <w:tcPr>
            <w:tcW w:w="2715" w:type="dxa"/>
            <w:shd w:val="clear" w:color="auto" w:fill="00B050"/>
          </w:tcPr>
          <w:p w14:paraId="400FDE9B" w14:textId="77777777" w:rsidR="000A1028" w:rsidRDefault="000A1028">
            <w:pPr>
              <w:pBdr>
                <w:top w:val="nil"/>
                <w:left w:val="nil"/>
                <w:bottom w:val="nil"/>
                <w:right w:val="nil"/>
                <w:between w:val="nil"/>
              </w:pBdr>
            </w:pPr>
          </w:p>
        </w:tc>
        <w:tc>
          <w:tcPr>
            <w:tcW w:w="2430" w:type="dxa"/>
            <w:shd w:val="clear" w:color="auto" w:fill="00B050"/>
          </w:tcPr>
          <w:p w14:paraId="3BDBAA0A" w14:textId="77777777" w:rsidR="000A1028" w:rsidRDefault="000A1028">
            <w:pPr>
              <w:pBdr>
                <w:top w:val="nil"/>
                <w:left w:val="nil"/>
                <w:bottom w:val="nil"/>
                <w:right w:val="nil"/>
                <w:between w:val="nil"/>
              </w:pBdr>
            </w:pPr>
          </w:p>
        </w:tc>
        <w:tc>
          <w:tcPr>
            <w:tcW w:w="1890" w:type="dxa"/>
            <w:shd w:val="clear" w:color="auto" w:fill="00B050"/>
          </w:tcPr>
          <w:p w14:paraId="75171147" w14:textId="77777777" w:rsidR="000A1028" w:rsidRDefault="000A1028">
            <w:pPr>
              <w:pBdr>
                <w:top w:val="nil"/>
                <w:left w:val="nil"/>
                <w:bottom w:val="nil"/>
                <w:right w:val="nil"/>
                <w:between w:val="nil"/>
              </w:pBdr>
            </w:pPr>
          </w:p>
        </w:tc>
      </w:tr>
      <w:tr w:rsidR="000A1028" w14:paraId="64486D9A" w14:textId="77777777">
        <w:trPr>
          <w:trHeight w:val="600"/>
        </w:trPr>
        <w:tc>
          <w:tcPr>
            <w:tcW w:w="1830" w:type="dxa"/>
          </w:tcPr>
          <w:p w14:paraId="1B2032E6" w14:textId="77777777" w:rsidR="000A1028" w:rsidRDefault="007A3BE2">
            <w:r>
              <w:t>Wednesday</w:t>
            </w:r>
          </w:p>
        </w:tc>
        <w:tc>
          <w:tcPr>
            <w:tcW w:w="2715" w:type="dxa"/>
          </w:tcPr>
          <w:p w14:paraId="3D4D7121" w14:textId="77777777" w:rsidR="000A1028" w:rsidRDefault="007A3BE2">
            <w:pPr>
              <w:widowControl w:val="0"/>
              <w:spacing w:after="100" w:line="276" w:lineRule="auto"/>
              <w:rPr>
                <w:rFonts w:ascii="Times" w:eastAsia="Times" w:hAnsi="Times" w:cs="Times"/>
              </w:rPr>
            </w:pPr>
            <w:r>
              <w:rPr>
                <w:rFonts w:ascii="Times" w:eastAsia="Times" w:hAnsi="Times" w:cs="Times"/>
              </w:rPr>
              <w:t xml:space="preserve"> Olivia Ortiz (all levels)</w:t>
            </w:r>
          </w:p>
          <w:p w14:paraId="5EF9D514" w14:textId="77777777" w:rsidR="000A1028" w:rsidRDefault="007A3BE2">
            <w:pPr>
              <w:widowControl w:val="0"/>
              <w:spacing w:after="100" w:line="276" w:lineRule="auto"/>
            </w:pPr>
            <w:r>
              <w:rPr>
                <w:rFonts w:ascii="Times" w:eastAsia="Times" w:hAnsi="Times" w:cs="Times"/>
              </w:rPr>
              <w:t xml:space="preserve">                                     Lindsay Kent (up to 202)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05528" w14:textId="77777777" w:rsidR="000A1028" w:rsidRDefault="000C5A64">
            <w:r>
              <w:t xml:space="preserve"> Shay Benedetto (up to 302)</w:t>
            </w:r>
          </w:p>
        </w:tc>
        <w:tc>
          <w:tcPr>
            <w:tcW w:w="1890" w:type="dxa"/>
            <w:tcBorders>
              <w:left w:val="single" w:sz="8" w:space="0" w:color="000000"/>
            </w:tcBorders>
          </w:tcPr>
          <w:p w14:paraId="3D7FA0CB" w14:textId="77777777" w:rsidR="000A1028" w:rsidRDefault="007A3BE2">
            <w:pPr>
              <w:pBdr>
                <w:top w:val="nil"/>
                <w:left w:val="nil"/>
                <w:bottom w:val="nil"/>
                <w:right w:val="nil"/>
                <w:between w:val="nil"/>
              </w:pBdr>
            </w:pPr>
            <w:r>
              <w:t>Olivia Ortiz</w:t>
            </w:r>
          </w:p>
        </w:tc>
      </w:tr>
      <w:tr w:rsidR="000A1028" w14:paraId="43AE2003" w14:textId="77777777">
        <w:tc>
          <w:tcPr>
            <w:tcW w:w="1830" w:type="dxa"/>
            <w:shd w:val="clear" w:color="auto" w:fill="00B050"/>
          </w:tcPr>
          <w:p w14:paraId="49A18F53" w14:textId="77777777" w:rsidR="000A1028" w:rsidRDefault="000A1028">
            <w:pPr>
              <w:pBdr>
                <w:top w:val="nil"/>
                <w:left w:val="nil"/>
                <w:bottom w:val="nil"/>
                <w:right w:val="nil"/>
                <w:between w:val="nil"/>
              </w:pBdr>
            </w:pPr>
          </w:p>
        </w:tc>
        <w:tc>
          <w:tcPr>
            <w:tcW w:w="2715" w:type="dxa"/>
            <w:shd w:val="clear" w:color="auto" w:fill="00B050"/>
          </w:tcPr>
          <w:p w14:paraId="56044FF2" w14:textId="77777777" w:rsidR="000A1028" w:rsidRDefault="000A1028">
            <w:pPr>
              <w:pBdr>
                <w:top w:val="nil"/>
                <w:left w:val="nil"/>
                <w:bottom w:val="nil"/>
                <w:right w:val="nil"/>
                <w:between w:val="nil"/>
              </w:pBdr>
            </w:pPr>
          </w:p>
        </w:tc>
        <w:tc>
          <w:tcPr>
            <w:tcW w:w="2430" w:type="dxa"/>
            <w:shd w:val="clear" w:color="auto" w:fill="00B050"/>
          </w:tcPr>
          <w:p w14:paraId="7E7BED39" w14:textId="77777777" w:rsidR="000A1028" w:rsidRDefault="000A1028">
            <w:pPr>
              <w:pBdr>
                <w:top w:val="nil"/>
                <w:left w:val="nil"/>
                <w:bottom w:val="nil"/>
                <w:right w:val="nil"/>
                <w:between w:val="nil"/>
              </w:pBdr>
            </w:pPr>
          </w:p>
        </w:tc>
        <w:tc>
          <w:tcPr>
            <w:tcW w:w="1890" w:type="dxa"/>
            <w:shd w:val="clear" w:color="auto" w:fill="00B050"/>
          </w:tcPr>
          <w:p w14:paraId="73489CA3" w14:textId="77777777" w:rsidR="000A1028" w:rsidRDefault="000A1028">
            <w:pPr>
              <w:pBdr>
                <w:top w:val="nil"/>
                <w:left w:val="nil"/>
                <w:bottom w:val="nil"/>
                <w:right w:val="nil"/>
                <w:between w:val="nil"/>
              </w:pBdr>
            </w:pPr>
          </w:p>
        </w:tc>
      </w:tr>
      <w:tr w:rsidR="000A1028" w14:paraId="0E4B6DE6" w14:textId="77777777">
        <w:trPr>
          <w:trHeight w:val="640"/>
        </w:trPr>
        <w:tc>
          <w:tcPr>
            <w:tcW w:w="1830" w:type="dxa"/>
          </w:tcPr>
          <w:p w14:paraId="0A0EE43E" w14:textId="77777777" w:rsidR="000A1028" w:rsidRDefault="007A3BE2">
            <w:r>
              <w:t>Thursday</w:t>
            </w:r>
          </w:p>
        </w:tc>
        <w:tc>
          <w:tcPr>
            <w:tcW w:w="2715" w:type="dxa"/>
          </w:tcPr>
          <w:p w14:paraId="7856C722" w14:textId="77777777" w:rsidR="000A1028" w:rsidRDefault="007A3BE2">
            <w:pPr>
              <w:widowControl w:val="0"/>
              <w:spacing w:after="100" w:line="276" w:lineRule="auto"/>
              <w:rPr>
                <w:rFonts w:ascii="Times" w:eastAsia="Times" w:hAnsi="Times" w:cs="Times"/>
              </w:rPr>
            </w:pPr>
            <w:r>
              <w:rPr>
                <w:rFonts w:ascii="Times" w:eastAsia="Times" w:hAnsi="Times" w:cs="Times"/>
              </w:rPr>
              <w:t>Jeffrey Cantwell (up to 201)</w:t>
            </w:r>
          </w:p>
          <w:p w14:paraId="34224E6D" w14:textId="77777777" w:rsidR="000A1028" w:rsidRDefault="007A3BE2">
            <w:pPr>
              <w:widowControl w:val="0"/>
              <w:spacing w:after="100" w:line="276" w:lineRule="auto"/>
              <w:rPr>
                <w:rFonts w:ascii="Times" w:eastAsia="Times" w:hAnsi="Times" w:cs="Times"/>
              </w:rPr>
            </w:pPr>
            <w:r>
              <w:rPr>
                <w:rFonts w:ascii="Times" w:eastAsia="Times" w:hAnsi="Times" w:cs="Times"/>
              </w:rPr>
              <w:t xml:space="preserve">                                     Whitley Brinka (up to 201)</w:t>
            </w:r>
          </w:p>
          <w:p w14:paraId="232774CE" w14:textId="77777777" w:rsidR="000A1028" w:rsidRDefault="007A3BE2">
            <w:pPr>
              <w:widowControl w:val="0"/>
              <w:spacing w:after="100" w:line="276" w:lineRule="auto"/>
              <w:rPr>
                <w:rFonts w:ascii="Times" w:eastAsia="Times" w:hAnsi="Times" w:cs="Times"/>
              </w:rPr>
            </w:pPr>
            <w:r>
              <w:rPr>
                <w:rFonts w:ascii="Times" w:eastAsia="Times" w:hAnsi="Times" w:cs="Times"/>
              </w:rPr>
              <w:t xml:space="preserve">Kecyna Liatard </w:t>
            </w:r>
            <w:r w:rsidR="000C5A64">
              <w:rPr>
                <w:rFonts w:ascii="Times" w:eastAsia="Times" w:hAnsi="Times" w:cs="Times"/>
              </w:rPr>
              <w:t>3-5</w:t>
            </w:r>
            <w:r>
              <w:rPr>
                <w:rFonts w:ascii="Times" w:eastAsia="Times" w:hAnsi="Times" w:cs="Times"/>
              </w:rPr>
              <w:t xml:space="preserve">pm </w:t>
            </w:r>
            <w:r w:rsidR="000C5A64">
              <w:rPr>
                <w:rFonts w:ascii="Times" w:eastAsia="Times" w:hAnsi="Times" w:cs="Times"/>
              </w:rPr>
              <w:t>and 6-8pm</w:t>
            </w:r>
          </w:p>
          <w:p w14:paraId="3BB8C812" w14:textId="77777777" w:rsidR="000A1028" w:rsidRDefault="007A3BE2">
            <w:pPr>
              <w:widowControl w:val="0"/>
              <w:spacing w:after="100" w:line="276" w:lineRule="auto"/>
              <w:rPr>
                <w:rFonts w:ascii="Times" w:eastAsia="Times" w:hAnsi="Times" w:cs="Times"/>
              </w:rPr>
            </w:pPr>
            <w:r>
              <w:rPr>
                <w:rFonts w:ascii="Times" w:eastAsia="Times" w:hAnsi="Times" w:cs="Times"/>
              </w:rPr>
              <w:t>(301 and above)</w:t>
            </w:r>
          </w:p>
          <w:p w14:paraId="3AE02E16" w14:textId="77777777" w:rsidR="000A1028" w:rsidRDefault="000A1028">
            <w:pPr>
              <w:pBdr>
                <w:top w:val="nil"/>
                <w:left w:val="nil"/>
                <w:bottom w:val="nil"/>
                <w:right w:val="nil"/>
                <w:between w:val="nil"/>
              </w:pBdr>
            </w:pPr>
          </w:p>
        </w:tc>
        <w:tc>
          <w:tcPr>
            <w:tcW w:w="2430" w:type="dxa"/>
          </w:tcPr>
          <w:p w14:paraId="4554C9C6" w14:textId="77777777" w:rsidR="000A1028" w:rsidRDefault="007A3BE2">
            <w:r>
              <w:t>Macie Shum up to (301/302)</w:t>
            </w:r>
          </w:p>
          <w:p w14:paraId="60CD8B37" w14:textId="77777777" w:rsidR="000A1028" w:rsidRDefault="007A3BE2">
            <w:r>
              <w:t>Jeff Cantwell (up to 301)</w:t>
            </w:r>
          </w:p>
        </w:tc>
        <w:tc>
          <w:tcPr>
            <w:tcW w:w="1890" w:type="dxa"/>
          </w:tcPr>
          <w:p w14:paraId="4862B876" w14:textId="77777777" w:rsidR="000A1028" w:rsidRDefault="007A3BE2">
            <w:pPr>
              <w:pBdr>
                <w:top w:val="nil"/>
                <w:left w:val="nil"/>
                <w:bottom w:val="nil"/>
                <w:right w:val="nil"/>
                <w:between w:val="nil"/>
              </w:pBdr>
            </w:pPr>
            <w:r>
              <w:t>Jeff Cantwell</w:t>
            </w:r>
          </w:p>
        </w:tc>
      </w:tr>
    </w:tbl>
    <w:p w14:paraId="7EC3BAA9" w14:textId="77777777" w:rsidR="000A1028" w:rsidRDefault="007A3BE2">
      <w:pPr>
        <w:pBdr>
          <w:top w:val="nil"/>
          <w:left w:val="nil"/>
          <w:bottom w:val="nil"/>
          <w:right w:val="nil"/>
          <w:between w:val="nil"/>
        </w:pBdr>
        <w:rPr>
          <w:b/>
        </w:rPr>
      </w:pPr>
      <w:r>
        <w:rPr>
          <w:b/>
        </w:rPr>
        <w:lastRenderedPageBreak/>
        <w:t xml:space="preserve"> </w:t>
      </w:r>
    </w:p>
    <w:p w14:paraId="35DCE8BF" w14:textId="77777777" w:rsidR="000A1028" w:rsidRDefault="007A3BE2">
      <w:pPr>
        <w:pBdr>
          <w:top w:val="nil"/>
          <w:left w:val="nil"/>
          <w:bottom w:val="nil"/>
          <w:right w:val="nil"/>
          <w:between w:val="nil"/>
        </w:pBdr>
        <w:rPr>
          <w:b/>
        </w:rPr>
      </w:pPr>
      <w:r>
        <w:rPr>
          <w:b/>
        </w:rPr>
        <w:t>Spanish Tutoring--Day Time Hours  noted below</w:t>
      </w:r>
    </w:p>
    <w:p w14:paraId="76D9AAE5" w14:textId="77777777" w:rsidR="000A1028" w:rsidRDefault="007A3BE2">
      <w:pPr>
        <w:rPr>
          <w:b/>
        </w:rPr>
      </w:pPr>
      <w:r>
        <w:rPr>
          <w:b/>
        </w:rPr>
        <w:t>Spanish Tutoring--Day Time Hours</w:t>
      </w:r>
    </w:p>
    <w:tbl>
      <w:tblPr>
        <w:tblStyle w:val="a0"/>
        <w:tblW w:w="95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5"/>
        <w:gridCol w:w="1965"/>
        <w:gridCol w:w="1815"/>
        <w:gridCol w:w="1980"/>
        <w:gridCol w:w="1665"/>
      </w:tblGrid>
      <w:tr w:rsidR="000A1028" w14:paraId="091338C1" w14:textId="77777777">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E0649" w14:textId="77777777" w:rsidR="000A1028" w:rsidRDefault="007A3BE2">
            <w:pPr>
              <w:pBdr>
                <w:top w:val="nil"/>
                <w:left w:val="nil"/>
                <w:bottom w:val="nil"/>
                <w:right w:val="nil"/>
                <w:between w:val="nil"/>
              </w:pBdr>
              <w:spacing w:after="0"/>
              <w:rPr>
                <w:b/>
              </w:rPr>
            </w:pPr>
            <w:r>
              <w:rPr>
                <w:b/>
              </w:rPr>
              <w:t>Monday</w:t>
            </w:r>
          </w:p>
        </w:tc>
        <w:tc>
          <w:tcPr>
            <w:tcW w:w="19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3D1FE" w14:textId="77777777" w:rsidR="000A1028" w:rsidRDefault="007A3BE2">
            <w:pPr>
              <w:pBdr>
                <w:top w:val="nil"/>
                <w:left w:val="nil"/>
                <w:bottom w:val="nil"/>
                <w:right w:val="nil"/>
                <w:between w:val="nil"/>
              </w:pBdr>
              <w:spacing w:after="0"/>
              <w:rPr>
                <w:b/>
              </w:rPr>
            </w:pPr>
            <w:r>
              <w:rPr>
                <w:b/>
              </w:rPr>
              <w:t>Tues</w:t>
            </w:r>
          </w:p>
        </w:tc>
        <w:tc>
          <w:tcPr>
            <w:tcW w:w="18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BF54E" w14:textId="77777777" w:rsidR="000A1028" w:rsidRDefault="007A3BE2">
            <w:pPr>
              <w:pBdr>
                <w:top w:val="nil"/>
                <w:left w:val="nil"/>
                <w:bottom w:val="nil"/>
                <w:right w:val="nil"/>
                <w:between w:val="nil"/>
              </w:pBdr>
              <w:spacing w:after="0"/>
              <w:rPr>
                <w:b/>
              </w:rPr>
            </w:pPr>
            <w:r>
              <w:rPr>
                <w:b/>
              </w:rPr>
              <w:t>Wed</w:t>
            </w:r>
          </w:p>
        </w:tc>
        <w:tc>
          <w:tcPr>
            <w:tcW w:w="1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EB117" w14:textId="77777777" w:rsidR="000A1028" w:rsidRDefault="007A3BE2">
            <w:pPr>
              <w:pBdr>
                <w:top w:val="nil"/>
                <w:left w:val="nil"/>
                <w:bottom w:val="nil"/>
                <w:right w:val="nil"/>
                <w:between w:val="nil"/>
              </w:pBdr>
              <w:spacing w:after="0"/>
              <w:rPr>
                <w:b/>
              </w:rPr>
            </w:pPr>
            <w:r>
              <w:rPr>
                <w:b/>
              </w:rPr>
              <w:t>Thurs</w:t>
            </w:r>
          </w:p>
        </w:tc>
        <w:tc>
          <w:tcPr>
            <w:tcW w:w="16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C8DA9" w14:textId="77777777" w:rsidR="000A1028" w:rsidRDefault="007A3BE2">
            <w:pPr>
              <w:pBdr>
                <w:top w:val="nil"/>
                <w:left w:val="nil"/>
                <w:bottom w:val="nil"/>
                <w:right w:val="nil"/>
                <w:between w:val="nil"/>
              </w:pBdr>
              <w:spacing w:after="0"/>
              <w:rPr>
                <w:b/>
              </w:rPr>
            </w:pPr>
            <w:r>
              <w:rPr>
                <w:b/>
              </w:rPr>
              <w:t>Friday</w:t>
            </w:r>
          </w:p>
        </w:tc>
      </w:tr>
      <w:tr w:rsidR="000A1028" w14:paraId="68C12659" w14:textId="77777777">
        <w:tc>
          <w:tcPr>
            <w:tcW w:w="21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50BF8" w14:textId="77777777" w:rsidR="000A1028" w:rsidRDefault="007A3BE2">
            <w:pPr>
              <w:spacing w:after="0" w:line="240" w:lineRule="auto"/>
              <w:rPr>
                <w:rFonts w:ascii="Arial" w:eastAsia="Arial" w:hAnsi="Arial" w:cs="Arial"/>
                <w:color w:val="222222"/>
                <w:sz w:val="19"/>
                <w:szCs w:val="19"/>
                <w:highlight w:val="white"/>
              </w:rPr>
            </w:pPr>
            <w:r>
              <w:t>Sarah Ball (up to 301)  1:30-3:30 pm</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14:paraId="42590A5A" w14:textId="77777777" w:rsidR="000A1028" w:rsidRDefault="000A1028">
            <w:pPr>
              <w:spacing w:after="0"/>
            </w:pP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6CEEEFB1" w14:textId="77777777" w:rsidR="000A1028" w:rsidRDefault="007A3BE2">
            <w:pPr>
              <w:spacing w:after="0"/>
              <w:rPr>
                <w:rFonts w:ascii="Arial" w:eastAsia="Arial" w:hAnsi="Arial" w:cs="Arial"/>
                <w:color w:val="222222"/>
                <w:sz w:val="19"/>
                <w:szCs w:val="19"/>
                <w:highlight w:val="white"/>
              </w:rPr>
            </w:pPr>
            <w:r>
              <w:rPr>
                <w:rFonts w:ascii="Arial" w:eastAsia="Arial" w:hAnsi="Arial" w:cs="Arial"/>
                <w:color w:val="222222"/>
                <w:sz w:val="19"/>
                <w:szCs w:val="19"/>
                <w:highlight w:val="white"/>
              </w:rPr>
              <w:t>Katie Poulsen (up to 302)  1-3pm</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56E40B4" w14:textId="77777777" w:rsidR="000A1028" w:rsidRDefault="007A3BE2">
            <w:pPr>
              <w:spacing w:after="0"/>
              <w:rPr>
                <w:rFonts w:ascii="Arial" w:eastAsia="Arial" w:hAnsi="Arial" w:cs="Arial"/>
                <w:color w:val="222222"/>
                <w:sz w:val="19"/>
                <w:szCs w:val="19"/>
                <w:highlight w:val="white"/>
              </w:rPr>
            </w:pPr>
            <w:r>
              <w:rPr>
                <w:rFonts w:ascii="Arial" w:eastAsia="Arial" w:hAnsi="Arial" w:cs="Arial"/>
                <w:color w:val="222222"/>
                <w:sz w:val="19"/>
                <w:szCs w:val="19"/>
                <w:highlight w:val="white"/>
              </w:rPr>
              <w:t>Stephanie Roney 12:30-2:30 (all)</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14:paraId="11B50658" w14:textId="77777777" w:rsidR="000A1028" w:rsidRDefault="000A1028">
            <w:pPr>
              <w:pBdr>
                <w:top w:val="nil"/>
                <w:left w:val="nil"/>
                <w:bottom w:val="nil"/>
                <w:right w:val="nil"/>
                <w:between w:val="nil"/>
              </w:pBdr>
              <w:spacing w:after="0"/>
            </w:pPr>
          </w:p>
        </w:tc>
      </w:tr>
    </w:tbl>
    <w:p w14:paraId="54E91001" w14:textId="77777777" w:rsidR="000A1028" w:rsidRDefault="000A1028">
      <w:pPr>
        <w:pBdr>
          <w:top w:val="nil"/>
          <w:left w:val="nil"/>
          <w:bottom w:val="nil"/>
          <w:right w:val="nil"/>
          <w:between w:val="nil"/>
        </w:pBdr>
        <w:rPr>
          <w:b/>
        </w:rPr>
      </w:pPr>
    </w:p>
    <w:p w14:paraId="0C17D0E1" w14:textId="77777777" w:rsidR="000A1028" w:rsidRDefault="007A3BE2">
      <w:pPr>
        <w:rPr>
          <w:b/>
        </w:rPr>
      </w:pPr>
      <w:r>
        <w:rPr>
          <w:b/>
        </w:rPr>
        <w:t>French Tutoring--Daytime Hours</w:t>
      </w:r>
    </w:p>
    <w:tbl>
      <w:tblPr>
        <w:tblStyle w:val="a1"/>
        <w:tblW w:w="886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1830"/>
        <w:gridCol w:w="1650"/>
        <w:gridCol w:w="1800"/>
        <w:gridCol w:w="1815"/>
      </w:tblGrid>
      <w:tr w:rsidR="000A1028" w14:paraId="220F5EB7" w14:textId="77777777">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50B67" w14:textId="77777777" w:rsidR="000A1028" w:rsidRDefault="007A3BE2">
            <w:pPr>
              <w:spacing w:after="0"/>
              <w:rPr>
                <w:b/>
              </w:rPr>
            </w:pPr>
            <w:r>
              <w:rPr>
                <w:b/>
              </w:rPr>
              <w:t>Monday</w:t>
            </w:r>
          </w:p>
        </w:tc>
        <w:tc>
          <w:tcPr>
            <w:tcW w:w="18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322B8" w14:textId="77777777" w:rsidR="000A1028" w:rsidRDefault="007A3BE2">
            <w:pPr>
              <w:spacing w:after="0"/>
              <w:rPr>
                <w:b/>
              </w:rPr>
            </w:pPr>
            <w:r>
              <w:rPr>
                <w:b/>
              </w:rPr>
              <w:t>Tues</w:t>
            </w:r>
          </w:p>
        </w:tc>
        <w:tc>
          <w:tcPr>
            <w:tcW w:w="16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7BE71" w14:textId="77777777" w:rsidR="000A1028" w:rsidRDefault="007A3BE2">
            <w:pPr>
              <w:spacing w:after="0"/>
              <w:rPr>
                <w:b/>
              </w:rPr>
            </w:pPr>
            <w:r>
              <w:rPr>
                <w:b/>
              </w:rPr>
              <w:t>Wed</w:t>
            </w:r>
          </w:p>
        </w:tc>
        <w:tc>
          <w:tcPr>
            <w:tcW w:w="18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1C779" w14:textId="77777777" w:rsidR="000A1028" w:rsidRDefault="007A3BE2">
            <w:pPr>
              <w:spacing w:after="0"/>
              <w:rPr>
                <w:b/>
              </w:rPr>
            </w:pPr>
            <w:r>
              <w:rPr>
                <w:b/>
              </w:rPr>
              <w:t>Thurs</w:t>
            </w:r>
          </w:p>
        </w:tc>
        <w:tc>
          <w:tcPr>
            <w:tcW w:w="18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E3F4D" w14:textId="77777777" w:rsidR="000A1028" w:rsidRDefault="007A3BE2">
            <w:pPr>
              <w:spacing w:after="0"/>
              <w:rPr>
                <w:b/>
              </w:rPr>
            </w:pPr>
            <w:r>
              <w:rPr>
                <w:b/>
              </w:rPr>
              <w:t>Friday</w:t>
            </w:r>
          </w:p>
        </w:tc>
      </w:tr>
      <w:tr w:rsidR="000A1028" w14:paraId="51C563D4" w14:textId="77777777">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161FB" w14:textId="77777777" w:rsidR="000A1028" w:rsidRDefault="007A3BE2">
            <w:pPr>
              <w:spacing w:after="0"/>
              <w:ind w:left="80"/>
              <w:rPr>
                <w:rFonts w:ascii="Arial" w:eastAsia="Arial" w:hAnsi="Arial" w:cs="Arial"/>
                <w:color w:val="222222"/>
                <w:sz w:val="19"/>
                <w:szCs w:val="19"/>
                <w:highlight w:val="white"/>
              </w:rPr>
            </w:pPr>
            <w:r>
              <w:rPr>
                <w:rFonts w:ascii="Arial" w:eastAsia="Arial" w:hAnsi="Arial" w:cs="Arial"/>
                <w:color w:val="222222"/>
                <w:sz w:val="19"/>
                <w:szCs w:val="19"/>
                <w:highlight w:val="white"/>
              </w:rPr>
              <w:t>Sam Corliss 1-3pm</w:t>
            </w:r>
          </w:p>
        </w:tc>
        <w:tc>
          <w:tcPr>
            <w:tcW w:w="18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8A94F" w14:textId="77777777" w:rsidR="000A1028" w:rsidRDefault="000A1028">
            <w:pPr>
              <w:spacing w:after="0"/>
              <w:rPr>
                <w:rFonts w:ascii="Arial" w:eastAsia="Arial" w:hAnsi="Arial" w:cs="Arial"/>
                <w:sz w:val="19"/>
                <w:szCs w:val="19"/>
                <w:highlight w:val="white"/>
              </w:rPr>
            </w:pP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40E59" w14:textId="77777777" w:rsidR="000A1028" w:rsidRDefault="000A1028">
            <w:pPr>
              <w:spacing w:after="0"/>
              <w:ind w:left="80"/>
              <w:rPr>
                <w:rFonts w:ascii="Arial" w:eastAsia="Arial" w:hAnsi="Arial" w:cs="Arial"/>
                <w:color w:val="222222"/>
                <w:sz w:val="19"/>
                <w:szCs w:val="19"/>
                <w:highlight w:val="white"/>
              </w:rPr>
            </w:pPr>
          </w:p>
        </w:tc>
        <w:tc>
          <w:tcPr>
            <w:tcW w:w="18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72D39" w14:textId="77777777" w:rsidR="000A1028" w:rsidRDefault="000A1028">
            <w:pPr>
              <w:spacing w:after="0"/>
              <w:ind w:left="80"/>
              <w:rPr>
                <w:rFonts w:ascii="Arial" w:eastAsia="Arial" w:hAnsi="Arial" w:cs="Arial"/>
                <w:color w:val="222222"/>
                <w:sz w:val="19"/>
                <w:szCs w:val="19"/>
                <w:highlight w:val="white"/>
              </w:rPr>
            </w:pPr>
          </w:p>
        </w:tc>
        <w:tc>
          <w:tcPr>
            <w:tcW w:w="18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EA2B9" w14:textId="77777777" w:rsidR="000A1028" w:rsidRDefault="000A1028">
            <w:pPr>
              <w:spacing w:after="0"/>
              <w:rPr>
                <w:b/>
              </w:rPr>
            </w:pPr>
          </w:p>
        </w:tc>
      </w:tr>
    </w:tbl>
    <w:p w14:paraId="1C93A6F1" w14:textId="77777777" w:rsidR="000A1028" w:rsidRDefault="000A1028">
      <w:pPr>
        <w:rPr>
          <w:b/>
        </w:rPr>
      </w:pPr>
    </w:p>
    <w:p w14:paraId="677826BE" w14:textId="77777777" w:rsidR="000A1028" w:rsidRDefault="007A3BE2">
      <w:pPr>
        <w:pBdr>
          <w:top w:val="nil"/>
          <w:left w:val="nil"/>
          <w:bottom w:val="nil"/>
          <w:right w:val="nil"/>
          <w:between w:val="nil"/>
        </w:pBdr>
        <w:rPr>
          <w:b/>
        </w:rPr>
      </w:pPr>
      <w:r>
        <w:rPr>
          <w:b/>
        </w:rPr>
        <w:t xml:space="preserve">German Tutoring--Day  and Evening Hours   </w:t>
      </w:r>
      <w:r>
        <w:rPr>
          <w:b/>
          <w:noProof/>
          <w:lang w:val="en-US"/>
        </w:rPr>
        <w:drawing>
          <wp:inline distT="114300" distB="114300" distL="114300" distR="114300" wp14:anchorId="5EB5EB6F" wp14:editId="0415FBC3">
            <wp:extent cx="774134" cy="574357"/>
            <wp:effectExtent l="0" t="0" r="0" b="0"/>
            <wp:docPr id="1" name="image2.jpg" descr="... German flag | by fdecomite"/>
            <wp:cNvGraphicFramePr/>
            <a:graphic xmlns:a="http://schemas.openxmlformats.org/drawingml/2006/main">
              <a:graphicData uri="http://schemas.openxmlformats.org/drawingml/2006/picture">
                <pic:pic xmlns:pic="http://schemas.openxmlformats.org/drawingml/2006/picture">
                  <pic:nvPicPr>
                    <pic:cNvPr id="0" name="image2.jpg" descr="... German flag | by fdecomite"/>
                    <pic:cNvPicPr preferRelativeResize="0"/>
                  </pic:nvPicPr>
                  <pic:blipFill>
                    <a:blip r:embed="rId6"/>
                    <a:srcRect/>
                    <a:stretch>
                      <a:fillRect/>
                    </a:stretch>
                  </pic:blipFill>
                  <pic:spPr>
                    <a:xfrm>
                      <a:off x="0" y="0"/>
                      <a:ext cx="774134" cy="574357"/>
                    </a:xfrm>
                    <a:prstGeom prst="rect">
                      <a:avLst/>
                    </a:prstGeom>
                    <a:ln/>
                  </pic:spPr>
                </pic:pic>
              </a:graphicData>
            </a:graphic>
          </wp:inline>
        </w:drawing>
      </w:r>
    </w:p>
    <w:p w14:paraId="077333E6" w14:textId="77777777" w:rsidR="000A1028" w:rsidRDefault="000A1028">
      <w:pPr>
        <w:pBdr>
          <w:top w:val="nil"/>
          <w:left w:val="nil"/>
          <w:bottom w:val="nil"/>
          <w:right w:val="nil"/>
          <w:between w:val="nil"/>
        </w:pBdr>
        <w:rPr>
          <w:b/>
        </w:rPr>
      </w:pPr>
    </w:p>
    <w:tbl>
      <w:tblPr>
        <w:tblStyle w:val="a2"/>
        <w:tblW w:w="886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1950"/>
        <w:gridCol w:w="1710"/>
        <w:gridCol w:w="1620"/>
        <w:gridCol w:w="1815"/>
      </w:tblGrid>
      <w:tr w:rsidR="000A1028" w14:paraId="1AB948D8" w14:textId="77777777">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AAF1B" w14:textId="77777777" w:rsidR="000A1028" w:rsidRDefault="007A3BE2">
            <w:pPr>
              <w:pBdr>
                <w:top w:val="nil"/>
                <w:left w:val="nil"/>
                <w:bottom w:val="nil"/>
                <w:right w:val="nil"/>
                <w:between w:val="nil"/>
              </w:pBdr>
              <w:spacing w:after="0"/>
              <w:rPr>
                <w:b/>
              </w:rPr>
            </w:pPr>
            <w:r>
              <w:rPr>
                <w:b/>
              </w:rPr>
              <w:t>Monday</w:t>
            </w:r>
          </w:p>
        </w:tc>
        <w:tc>
          <w:tcPr>
            <w:tcW w:w="19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C939F" w14:textId="77777777" w:rsidR="000A1028" w:rsidRDefault="007A3BE2">
            <w:pPr>
              <w:pBdr>
                <w:top w:val="nil"/>
                <w:left w:val="nil"/>
                <w:bottom w:val="nil"/>
                <w:right w:val="nil"/>
                <w:between w:val="nil"/>
              </w:pBdr>
              <w:spacing w:after="0"/>
              <w:rPr>
                <w:b/>
              </w:rPr>
            </w:pPr>
            <w:r>
              <w:rPr>
                <w:b/>
              </w:rPr>
              <w:t>Tues</w:t>
            </w:r>
          </w:p>
        </w:tc>
        <w:tc>
          <w:tcPr>
            <w:tcW w:w="17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81B6C" w14:textId="77777777" w:rsidR="000A1028" w:rsidRDefault="007A3BE2">
            <w:pPr>
              <w:pBdr>
                <w:top w:val="nil"/>
                <w:left w:val="nil"/>
                <w:bottom w:val="nil"/>
                <w:right w:val="nil"/>
                <w:between w:val="nil"/>
              </w:pBdr>
              <w:spacing w:after="0"/>
              <w:rPr>
                <w:b/>
              </w:rPr>
            </w:pPr>
            <w:r>
              <w:rPr>
                <w:b/>
              </w:rPr>
              <w:t>Wed</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0BDFF" w14:textId="77777777" w:rsidR="000A1028" w:rsidRDefault="007A3BE2">
            <w:pPr>
              <w:pBdr>
                <w:top w:val="nil"/>
                <w:left w:val="nil"/>
                <w:bottom w:val="nil"/>
                <w:right w:val="nil"/>
                <w:between w:val="nil"/>
              </w:pBdr>
              <w:spacing w:after="0"/>
              <w:rPr>
                <w:b/>
              </w:rPr>
            </w:pPr>
            <w:r>
              <w:rPr>
                <w:b/>
              </w:rPr>
              <w:t>Thurs</w:t>
            </w:r>
          </w:p>
        </w:tc>
        <w:tc>
          <w:tcPr>
            <w:tcW w:w="18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5CF95" w14:textId="77777777" w:rsidR="000A1028" w:rsidRDefault="007A3BE2">
            <w:pPr>
              <w:pBdr>
                <w:top w:val="nil"/>
                <w:left w:val="nil"/>
                <w:bottom w:val="nil"/>
                <w:right w:val="nil"/>
                <w:between w:val="nil"/>
              </w:pBdr>
              <w:spacing w:after="0"/>
              <w:rPr>
                <w:b/>
              </w:rPr>
            </w:pPr>
            <w:r>
              <w:rPr>
                <w:b/>
              </w:rPr>
              <w:t>Friday</w:t>
            </w:r>
          </w:p>
        </w:tc>
      </w:tr>
      <w:tr w:rsidR="000A1028" w14:paraId="17754EBB" w14:textId="77777777">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C4568" w14:textId="77777777" w:rsidR="000A1028" w:rsidRDefault="000A1028">
            <w:pPr>
              <w:spacing w:after="0" w:line="240" w:lineRule="auto"/>
            </w:pP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6F96CD" w14:textId="77777777" w:rsidR="000A1028" w:rsidRDefault="000A1028">
            <w:pPr>
              <w:spacing w:after="0" w:line="240" w:lineRule="auto"/>
            </w:pP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F8FF28" w14:textId="77777777" w:rsidR="000A1028" w:rsidRDefault="000A1028">
            <w:pPr>
              <w:spacing w:after="0" w:line="240" w:lineRule="auto"/>
            </w:pP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15C5A" w14:textId="77777777" w:rsidR="000A1028" w:rsidRDefault="000A1028">
            <w:pPr>
              <w:spacing w:after="0" w:line="240" w:lineRule="auto"/>
            </w:pP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20B2BA" w14:textId="77777777" w:rsidR="000A1028" w:rsidRDefault="000A1028">
            <w:pPr>
              <w:spacing w:after="0" w:line="240" w:lineRule="auto"/>
            </w:pPr>
          </w:p>
        </w:tc>
      </w:tr>
      <w:tr w:rsidR="000A1028" w14:paraId="763CE2DE" w14:textId="77777777">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A2884" w14:textId="77777777" w:rsidR="000A1028" w:rsidRDefault="000A1028">
            <w:pPr>
              <w:spacing w:after="0" w:line="240" w:lineRule="auto"/>
            </w:pP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D0F57E" w14:textId="77777777" w:rsidR="000A1028" w:rsidRDefault="000A1028">
            <w:pPr>
              <w:spacing w:after="0" w:line="240" w:lineRule="auto"/>
            </w:pP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66BCB0" w14:textId="77777777" w:rsidR="000A1028" w:rsidRDefault="000A1028">
            <w:pPr>
              <w:spacing w:after="0" w:line="240" w:lineRule="auto"/>
            </w:pP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618494" w14:textId="77777777" w:rsidR="000A1028" w:rsidRDefault="000A1028">
            <w:pPr>
              <w:spacing w:after="0" w:line="240" w:lineRule="auto"/>
            </w:pP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27F708" w14:textId="77777777" w:rsidR="000A1028" w:rsidRDefault="000A1028">
            <w:pPr>
              <w:spacing w:after="0" w:line="240" w:lineRule="auto"/>
            </w:pPr>
          </w:p>
        </w:tc>
      </w:tr>
    </w:tbl>
    <w:p w14:paraId="18D84D52" w14:textId="77777777" w:rsidR="000A1028" w:rsidRDefault="000A1028">
      <w:pPr>
        <w:pBdr>
          <w:top w:val="nil"/>
          <w:left w:val="nil"/>
          <w:bottom w:val="nil"/>
          <w:right w:val="nil"/>
          <w:between w:val="nil"/>
        </w:pBdr>
        <w:rPr>
          <w:b/>
        </w:rPr>
      </w:pPr>
    </w:p>
    <w:p w14:paraId="3D1B0134" w14:textId="77777777" w:rsidR="000A1028" w:rsidRDefault="007A3BE2">
      <w:pPr>
        <w:pBdr>
          <w:top w:val="nil"/>
          <w:left w:val="nil"/>
          <w:bottom w:val="nil"/>
          <w:right w:val="nil"/>
          <w:between w:val="nil"/>
        </w:pBdr>
        <w:rPr>
          <w:b/>
        </w:rPr>
      </w:pPr>
      <w:r>
        <w:rPr>
          <w:b/>
        </w:rPr>
        <w:t xml:space="preserve">Russian Tutoring   </w:t>
      </w:r>
    </w:p>
    <w:p w14:paraId="500A0D7E" w14:textId="77777777" w:rsidR="000A1028" w:rsidRDefault="000A1028">
      <w:pPr>
        <w:pBdr>
          <w:top w:val="nil"/>
          <w:left w:val="nil"/>
          <w:bottom w:val="nil"/>
          <w:right w:val="nil"/>
          <w:between w:val="nil"/>
        </w:pBdr>
        <w:rPr>
          <w:b/>
        </w:rPr>
      </w:pPr>
    </w:p>
    <w:p w14:paraId="2CB4804E" w14:textId="77777777" w:rsidR="000A1028" w:rsidRDefault="007A3BE2">
      <w:pPr>
        <w:pBdr>
          <w:top w:val="nil"/>
          <w:left w:val="nil"/>
          <w:bottom w:val="nil"/>
          <w:right w:val="nil"/>
          <w:between w:val="nil"/>
        </w:pBdr>
        <w:rPr>
          <w:b/>
        </w:rPr>
      </w:pPr>
      <w:r>
        <w:rPr>
          <w:b/>
        </w:rPr>
        <w:t>Other notes:</w:t>
      </w:r>
    </w:p>
    <w:p w14:paraId="23AAE889" w14:textId="77777777" w:rsidR="000A1028" w:rsidRDefault="007A3BE2">
      <w:pPr>
        <w:pBdr>
          <w:top w:val="nil"/>
          <w:left w:val="nil"/>
          <w:bottom w:val="nil"/>
          <w:right w:val="nil"/>
          <w:between w:val="nil"/>
        </w:pBdr>
        <w:rPr>
          <w:b/>
        </w:rPr>
      </w:pPr>
      <w:r>
        <w:rPr>
          <w:b/>
        </w:rPr>
        <w:t>Madeline Reilly --1 on 1 booked Spanish.</w:t>
      </w:r>
    </w:p>
    <w:p w14:paraId="6EA78C16" w14:textId="77777777" w:rsidR="000A1028" w:rsidRDefault="007A3BE2">
      <w:pPr>
        <w:pBdr>
          <w:top w:val="nil"/>
          <w:left w:val="nil"/>
          <w:bottom w:val="nil"/>
          <w:right w:val="nil"/>
          <w:between w:val="nil"/>
        </w:pBdr>
        <w:rPr>
          <w:b/>
        </w:rPr>
      </w:pPr>
      <w:r>
        <w:rPr>
          <w:rFonts w:ascii="Arial" w:eastAsia="Arial" w:hAnsi="Arial" w:cs="Arial"/>
          <w:b/>
          <w:sz w:val="19"/>
          <w:szCs w:val="19"/>
          <w:highlight w:val="white"/>
        </w:rPr>
        <w:t>Katherine Kompanijec  -- 1 on 1 booked Spanish</w:t>
      </w:r>
    </w:p>
    <w:p w14:paraId="2CB60A4D" w14:textId="77777777" w:rsidR="000A1028" w:rsidRDefault="000A1028">
      <w:pPr>
        <w:pBdr>
          <w:top w:val="nil"/>
          <w:left w:val="nil"/>
          <w:bottom w:val="nil"/>
          <w:right w:val="nil"/>
          <w:between w:val="nil"/>
        </w:pBdr>
        <w:rPr>
          <w:b/>
        </w:rPr>
      </w:pPr>
    </w:p>
    <w:sectPr w:rsidR="000A1028">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CEC4" w14:textId="77777777" w:rsidR="00FB5078" w:rsidRDefault="00FB5078">
      <w:pPr>
        <w:spacing w:after="0" w:line="240" w:lineRule="auto"/>
      </w:pPr>
      <w:r>
        <w:separator/>
      </w:r>
    </w:p>
  </w:endnote>
  <w:endnote w:type="continuationSeparator" w:id="0">
    <w:p w14:paraId="312AEF04" w14:textId="77777777" w:rsidR="00FB5078" w:rsidRDefault="00F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8778" w14:textId="77777777" w:rsidR="005B48C6" w:rsidRDefault="005B4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B8FC" w14:textId="77777777" w:rsidR="005B48C6" w:rsidRDefault="005B4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809A" w14:textId="77777777" w:rsidR="000A1028" w:rsidRDefault="000A1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39EA" w14:textId="77777777" w:rsidR="00FB5078" w:rsidRDefault="00FB5078">
      <w:pPr>
        <w:spacing w:after="0" w:line="240" w:lineRule="auto"/>
      </w:pPr>
      <w:r>
        <w:separator/>
      </w:r>
    </w:p>
  </w:footnote>
  <w:footnote w:type="continuationSeparator" w:id="0">
    <w:p w14:paraId="7F2DE7C8" w14:textId="77777777" w:rsidR="00FB5078" w:rsidRDefault="00FB5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0B31" w14:textId="77777777" w:rsidR="005B48C6" w:rsidRDefault="005B4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2E58" w14:textId="77777777" w:rsidR="000A1028" w:rsidRDefault="000A10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BBC6" w14:textId="77777777" w:rsidR="000A1028" w:rsidRDefault="000A10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28"/>
    <w:rsid w:val="000A1028"/>
    <w:rsid w:val="000C5A64"/>
    <w:rsid w:val="005B48C6"/>
    <w:rsid w:val="007A3BE2"/>
    <w:rsid w:val="008C49C6"/>
    <w:rsid w:val="00ED284F"/>
    <w:rsid w:val="00FB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11DE"/>
  <w15:docId w15:val="{718402A0-E81C-DC4B-AEEF-4E8A259F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4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C6"/>
  </w:style>
  <w:style w:type="paragraph" w:styleId="Footer">
    <w:name w:val="footer"/>
    <w:basedOn w:val="Normal"/>
    <w:link w:val="FooterChar"/>
    <w:uiPriority w:val="99"/>
    <w:unhideWhenUsed/>
    <w:rsid w:val="005B4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2</cp:revision>
  <dcterms:created xsi:type="dcterms:W3CDTF">2018-09-27T23:31:00Z</dcterms:created>
  <dcterms:modified xsi:type="dcterms:W3CDTF">2018-09-27T23:31:00Z</dcterms:modified>
</cp:coreProperties>
</file>