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A2A4A">
      <w:pPr>
        <w:pStyle w:val="Heading1"/>
        <w:divId w:val="1502895072"/>
        <w:rPr>
          <w:rFonts w:eastAsia="Times New Roman"/>
        </w:rPr>
      </w:pPr>
      <w:r>
        <w:rPr>
          <w:rFonts w:eastAsia="Times New Roman"/>
        </w:rPr>
        <w:t xml:space="preserve">Form: </w:t>
      </w:r>
      <w:bookmarkStart w:id="0" w:name="_GoBack"/>
      <w:r>
        <w:rPr>
          <w:rFonts w:eastAsia="Times New Roman"/>
        </w:rPr>
        <w:t xml:space="preserve">"Dispositions (March 2020)" </w:t>
      </w:r>
      <w:bookmarkEnd w:id="0"/>
    </w:p>
    <w:p w:rsidR="00000000" w:rsidRDefault="00BA2A4A">
      <w:pPr>
        <w:divId w:val="613483594"/>
        <w:rPr>
          <w:rFonts w:ascii="Verdana" w:eastAsia="Times New Roman" w:hAnsi="Verdana"/>
          <w:sz w:val="20"/>
          <w:szCs w:val="20"/>
        </w:rPr>
      </w:pPr>
      <w:r>
        <w:rPr>
          <w:rFonts w:ascii="Verdana" w:eastAsia="Times New Roman" w:hAnsi="Verdana"/>
          <w:b/>
          <w:bCs/>
          <w:sz w:val="20"/>
          <w:szCs w:val="20"/>
        </w:rPr>
        <w:t>Created by:</w:t>
      </w:r>
      <w:r>
        <w:rPr>
          <w:rFonts w:ascii="Verdana" w:eastAsia="Times New Roman" w:hAnsi="Verdana"/>
          <w:sz w:val="20"/>
          <w:szCs w:val="20"/>
        </w:rPr>
        <w:t xml:space="preserve"> SUNY Geneseo Education Manager</w:t>
      </w:r>
      <w:r>
        <w:rPr>
          <w:rFonts w:ascii="Verdana" w:eastAsia="Times New Roman" w:hAnsi="Verdana"/>
          <w:sz w:val="20"/>
          <w:szCs w:val="20"/>
        </w:rPr>
        <w:br/>
      </w:r>
      <w:r>
        <w:rPr>
          <w:rFonts w:ascii="Verdana" w:eastAsia="Times New Roman" w:hAnsi="Verdana"/>
          <w:b/>
          <w:bCs/>
          <w:sz w:val="20"/>
          <w:szCs w:val="20"/>
        </w:rPr>
        <w:t>Created On:</w:t>
      </w:r>
      <w:r>
        <w:rPr>
          <w:rFonts w:ascii="Verdana" w:eastAsia="Times New Roman" w:hAnsi="Verdana"/>
          <w:sz w:val="20"/>
          <w:szCs w:val="20"/>
        </w:rPr>
        <w:t xml:space="preserve"> 03/05/2020 9:14 AM (EDT); </w:t>
      </w:r>
      <w:r>
        <w:rPr>
          <w:rFonts w:ascii="Verdana" w:eastAsia="Times New Roman" w:hAnsi="Verdana"/>
          <w:b/>
          <w:bCs/>
          <w:sz w:val="20"/>
          <w:szCs w:val="20"/>
        </w:rPr>
        <w:t>Last edited:</w:t>
      </w:r>
      <w:r>
        <w:rPr>
          <w:rFonts w:ascii="Verdana" w:eastAsia="Times New Roman" w:hAnsi="Verdana"/>
          <w:sz w:val="20"/>
          <w:szCs w:val="20"/>
        </w:rPr>
        <w:t xml:space="preserve"> 03/05/2020 9:14 AM (EDT) </w:t>
      </w:r>
      <w:r>
        <w:rPr>
          <w:rFonts w:ascii="Verdana" w:eastAsia="Times New Roman" w:hAnsi="Verdana"/>
          <w:sz w:val="20"/>
          <w:szCs w:val="20"/>
        </w:rPr>
        <w:br/>
      </w:r>
      <w:r>
        <w:rPr>
          <w:rFonts w:ascii="Verdana" w:eastAsia="Times New Roman" w:hAnsi="Verdana"/>
          <w:b/>
          <w:bCs/>
          <w:sz w:val="20"/>
          <w:szCs w:val="20"/>
        </w:rPr>
        <w:t>Created With:</w:t>
      </w:r>
      <w:r>
        <w:rPr>
          <w:rFonts w:ascii="Verdana" w:eastAsia="Times New Roman" w:hAnsi="Verdana"/>
          <w:sz w:val="20"/>
          <w:szCs w:val="20"/>
        </w:rPr>
        <w:t xml:space="preserve"> Taskstream - Advancing Educational Excellence </w:t>
      </w:r>
    </w:p>
    <w:p w:rsidR="00000000" w:rsidRDefault="00BA2A4A">
      <w:pPr>
        <w:divId w:val="660236656"/>
        <w:rPr>
          <w:rFonts w:ascii="Verdana" w:eastAsia="Times New Roman" w:hAnsi="Verdana"/>
          <w:sz w:val="14"/>
          <w:szCs w:val="14"/>
        </w:rPr>
      </w:pPr>
      <w:r>
        <w:rPr>
          <w:rFonts w:ascii="Verdana" w:eastAsia="Times New Roman" w:hAnsi="Verdana"/>
          <w:b/>
          <w:bCs/>
          <w:color w:val="8B0000"/>
          <w:sz w:val="14"/>
          <w:szCs w:val="14"/>
        </w:rPr>
        <w:t>*</w:t>
      </w:r>
      <w:r>
        <w:rPr>
          <w:rFonts w:ascii="Verdana" w:eastAsia="Times New Roman" w:hAnsi="Verdana"/>
          <w:sz w:val="14"/>
          <w:szCs w:val="14"/>
        </w:rPr>
        <w:t xml:space="preserve"> = Response is required </w:t>
      </w:r>
    </w:p>
    <w:p w:rsidR="00000000" w:rsidRDefault="00BA2A4A">
      <w:pPr>
        <w:keepNext/>
        <w:divId w:val="205027101"/>
        <w:rPr>
          <w:rFonts w:ascii="Arial" w:eastAsia="Times New Roman" w:hAnsi="Arial" w:cs="Arial"/>
          <w:b/>
          <w:bCs/>
          <w:sz w:val="22"/>
          <w:szCs w:val="22"/>
        </w:rPr>
      </w:pPr>
      <w:bookmarkStart w:id="1" w:name="eleLink22885085D63F95D42AE9B2500FCBA845"/>
      <w:bookmarkEnd w:id="1"/>
      <w:r>
        <w:rPr>
          <w:rFonts w:ascii="Arial" w:eastAsia="Times New Roman" w:hAnsi="Arial" w:cs="Arial"/>
          <w:b/>
          <w:bCs/>
          <w:sz w:val="22"/>
          <w:szCs w:val="22"/>
        </w:rPr>
        <w:t xml:space="preserve">Instructions </w:t>
      </w:r>
    </w:p>
    <w:p w:rsidR="00000000" w:rsidRDefault="00BA2A4A">
      <w:pPr>
        <w:divId w:val="1025406124"/>
        <w:rPr>
          <w:rFonts w:ascii="Verdana" w:eastAsia="Times New Roman" w:hAnsi="Verdana"/>
          <w:sz w:val="16"/>
          <w:szCs w:val="16"/>
        </w:rPr>
      </w:pPr>
      <w:r>
        <w:rPr>
          <w:rFonts w:ascii="Verdana" w:eastAsia="Times New Roman" w:hAnsi="Verdana"/>
          <w:sz w:val="16"/>
          <w:szCs w:val="16"/>
        </w:rPr>
        <w:t>This form is to be completed by faculty responsible for overseeing practicum, as well as participating cooperating teachers, at the end of Blocks II, IV, and V for all Early Childhood/Childhood and Childhood with Special Education candidates, and at the e</w:t>
      </w:r>
      <w:r>
        <w:rPr>
          <w:rFonts w:ascii="Verdana" w:eastAsia="Times New Roman" w:hAnsi="Verdana"/>
          <w:sz w:val="16"/>
          <w:szCs w:val="16"/>
        </w:rPr>
        <w:t>nd of Blocks II and III for all Adolescence Education candidates. Disposition evaluations should be for the course overall (and other Block coursework as well, if applicable) so it includes any field experiences as well as class participation.</w:t>
      </w:r>
      <w:r>
        <w:rPr>
          <w:rFonts w:ascii="Verdana" w:eastAsia="Times New Roman" w:hAnsi="Verdana"/>
          <w:sz w:val="16"/>
          <w:szCs w:val="16"/>
        </w:rPr>
        <w:br/>
      </w:r>
      <w:r>
        <w:rPr>
          <w:rFonts w:ascii="Verdana" w:eastAsia="Times New Roman" w:hAnsi="Verdana"/>
          <w:sz w:val="16"/>
          <w:szCs w:val="16"/>
        </w:rPr>
        <w:br/>
        <w:t>For each in</w:t>
      </w:r>
      <w:r>
        <w:rPr>
          <w:rFonts w:ascii="Verdana" w:eastAsia="Times New Roman" w:hAnsi="Verdana"/>
          <w:sz w:val="16"/>
          <w:szCs w:val="16"/>
        </w:rPr>
        <w:t>dicator, identify whether or not the specific disposition was demonstrated by the candidate. Faculty are encouraged to consult with mentor teachers (use their disposition evaluations), other faculty members (within the Block), and graduate assistants who h</w:t>
      </w:r>
      <w:r>
        <w:rPr>
          <w:rFonts w:ascii="Verdana" w:eastAsia="Times New Roman" w:hAnsi="Verdana"/>
          <w:sz w:val="16"/>
          <w:szCs w:val="16"/>
        </w:rPr>
        <w:t>ave worked closely with the candidate. The “N/A” (Not Applicable) response is reserved for indicators that were not observed due to factors beyond the control of the candidate (e.g. had no opportunity to work with parents/families). Use N/A as appropriate.</w:t>
      </w:r>
      <w:r>
        <w:rPr>
          <w:rFonts w:ascii="Verdana" w:eastAsia="Times New Roman" w:hAnsi="Verdana"/>
          <w:sz w:val="16"/>
          <w:szCs w:val="16"/>
        </w:rPr>
        <w:t xml:space="preserve"> Remember to think in terms of what Block the candidate is in when completing your evaluations. Expectations should increase as a candidate progresses through the Blocks.</w:t>
      </w:r>
      <w:r>
        <w:rPr>
          <w:rFonts w:ascii="Verdana" w:eastAsia="Times New Roman" w:hAnsi="Verdana"/>
          <w:sz w:val="16"/>
          <w:szCs w:val="16"/>
        </w:rPr>
        <w:br/>
      </w:r>
      <w:r>
        <w:rPr>
          <w:rFonts w:ascii="Verdana" w:eastAsia="Times New Roman" w:hAnsi="Verdana"/>
          <w:sz w:val="16"/>
          <w:szCs w:val="16"/>
        </w:rPr>
        <w:br/>
        <w:t>For each Domain, provide a sub-total of “Yes = 0,” “Sometimes = 1,” “No = 2,” and “N</w:t>
      </w:r>
      <w:r>
        <w:rPr>
          <w:rFonts w:ascii="Verdana" w:eastAsia="Times New Roman" w:hAnsi="Verdana"/>
          <w:sz w:val="16"/>
          <w:szCs w:val="16"/>
        </w:rPr>
        <w:t>/A” responses. Further elaboration of ratings and/or observed behaviors should be provided in the Comments section below each domain, particularly for ratings other than “Yes”. Provide an overall rating for each domain (I – IV) based on the total number of</w:t>
      </w:r>
      <w:r>
        <w:rPr>
          <w:rFonts w:ascii="Verdana" w:eastAsia="Times New Roman" w:hAnsi="Verdana"/>
          <w:sz w:val="16"/>
          <w:szCs w:val="16"/>
        </w:rPr>
        <w:t xml:space="preserve"> “Sometimes = 1” and “No = 2” responses. </w:t>
      </w:r>
    </w:p>
    <w:p w:rsidR="00000000" w:rsidRDefault="00BA2A4A">
      <w:pPr>
        <w:keepNext/>
        <w:divId w:val="51848770"/>
        <w:rPr>
          <w:rFonts w:ascii="Arial" w:eastAsia="Times New Roman" w:hAnsi="Arial" w:cs="Arial"/>
          <w:b/>
          <w:bCs/>
          <w:sz w:val="22"/>
          <w:szCs w:val="22"/>
        </w:rPr>
      </w:pPr>
      <w:bookmarkStart w:id="2" w:name="eleLink232B6AA493D8F5C5AFCD8F20787C23DF"/>
      <w:bookmarkEnd w:id="2"/>
      <w:r>
        <w:rPr>
          <w:rFonts w:ascii="Arial" w:eastAsia="Times New Roman" w:hAnsi="Arial" w:cs="Arial"/>
          <w:b/>
          <w:bCs/>
          <w:sz w:val="22"/>
          <w:szCs w:val="22"/>
        </w:rPr>
        <w:t xml:space="preserve">Disposition Ratings </w:t>
      </w:r>
    </w:p>
    <w:p w:rsidR="00000000" w:rsidRDefault="00BA2A4A">
      <w:pPr>
        <w:keepNext/>
        <w:divId w:val="168059510"/>
        <w:rPr>
          <w:rFonts w:ascii="Arial" w:eastAsia="Times New Roman" w:hAnsi="Arial" w:cs="Arial"/>
          <w:b/>
          <w:bCs/>
          <w:sz w:val="22"/>
          <w:szCs w:val="22"/>
        </w:rPr>
      </w:pPr>
      <w:bookmarkStart w:id="3" w:name="eleLink53B1778BE42D339EDF380AB48593A53B"/>
      <w:bookmarkEnd w:id="3"/>
      <w:r>
        <w:rPr>
          <w:rFonts w:ascii="Arial" w:eastAsia="Times New Roman" w:hAnsi="Arial" w:cs="Arial"/>
          <w:b/>
          <w:bCs/>
          <w:color w:val="8B0000"/>
          <w:sz w:val="22"/>
          <w:szCs w:val="22"/>
        </w:rPr>
        <w:t>*</w:t>
      </w:r>
      <w:r>
        <w:rPr>
          <w:rFonts w:ascii="Arial" w:eastAsia="Times New Roman" w:hAnsi="Arial" w:cs="Arial"/>
          <w:b/>
          <w:bCs/>
          <w:sz w:val="22"/>
          <w:szCs w:val="22"/>
        </w:rPr>
        <w:t xml:space="preserve"> Domain I: The Learner and Learning (InTASC 1,2,3) </w:t>
      </w:r>
    </w:p>
    <w:tbl>
      <w:tblPr>
        <w:tblW w:w="5000" w:type="pct"/>
        <w:tblCellMar>
          <w:top w:w="40" w:type="dxa"/>
          <w:left w:w="40" w:type="dxa"/>
          <w:bottom w:w="40" w:type="dxa"/>
          <w:right w:w="40" w:type="dxa"/>
        </w:tblCellMar>
        <w:tblLook w:val="04A0" w:firstRow="1" w:lastRow="0" w:firstColumn="1" w:lastColumn="0" w:noHBand="0" w:noVBand="1"/>
      </w:tblPr>
      <w:tblGrid>
        <w:gridCol w:w="6183"/>
        <w:gridCol w:w="626"/>
        <w:gridCol w:w="1474"/>
        <w:gridCol w:w="534"/>
        <w:gridCol w:w="543"/>
      </w:tblGrid>
      <w:tr w:rsidR="00000000">
        <w:trPr>
          <w:divId w:val="914238663"/>
        </w:trPr>
        <w:tc>
          <w:tcPr>
            <w:tcW w:w="0" w:type="auto"/>
            <w:shd w:val="clear" w:color="auto" w:fill="DCE2FE"/>
            <w:vAlign w:val="center"/>
            <w:hideMark/>
          </w:tcPr>
          <w:p w:rsidR="00000000" w:rsidRDefault="00BA2A4A">
            <w:pPr>
              <w:keepNext/>
              <w:rPr>
                <w:rFonts w:ascii="Arial" w:eastAsia="Times New Roman" w:hAnsi="Arial" w:cs="Arial"/>
                <w:b/>
                <w:bCs/>
                <w:sz w:val="22"/>
                <w:szCs w:val="22"/>
              </w:rPr>
            </w:pPr>
          </w:p>
        </w:tc>
        <w:tc>
          <w:tcPr>
            <w:tcW w:w="0" w:type="auto"/>
            <w:shd w:val="clear" w:color="auto" w:fill="DCE2FE"/>
            <w:vAlign w:val="center"/>
            <w:hideMark/>
          </w:tcPr>
          <w:p w:rsidR="00000000" w:rsidRDefault="00BA2A4A">
            <w:pPr>
              <w:jc w:val="center"/>
              <w:rPr>
                <w:rFonts w:ascii="Verdana" w:eastAsia="Times New Roman" w:hAnsi="Verdana"/>
                <w:b/>
                <w:bCs/>
                <w:sz w:val="20"/>
                <w:szCs w:val="20"/>
              </w:rPr>
            </w:pPr>
            <w:r>
              <w:rPr>
                <w:rFonts w:ascii="Verdana" w:eastAsia="Times New Roman" w:hAnsi="Verdana"/>
                <w:b/>
                <w:bCs/>
                <w:sz w:val="20"/>
                <w:szCs w:val="20"/>
              </w:rPr>
              <w:t>0 - Yes</w:t>
            </w:r>
          </w:p>
        </w:tc>
        <w:tc>
          <w:tcPr>
            <w:tcW w:w="0" w:type="auto"/>
            <w:shd w:val="clear" w:color="auto" w:fill="DCE2FE"/>
            <w:vAlign w:val="center"/>
            <w:hideMark/>
          </w:tcPr>
          <w:p w:rsidR="00000000" w:rsidRDefault="00BA2A4A">
            <w:pPr>
              <w:jc w:val="center"/>
              <w:rPr>
                <w:rFonts w:ascii="Verdana" w:eastAsia="Times New Roman" w:hAnsi="Verdana"/>
                <w:b/>
                <w:bCs/>
                <w:sz w:val="20"/>
                <w:szCs w:val="20"/>
              </w:rPr>
            </w:pPr>
            <w:r>
              <w:rPr>
                <w:rFonts w:ascii="Verdana" w:eastAsia="Times New Roman" w:hAnsi="Verdana"/>
                <w:b/>
                <w:bCs/>
                <w:sz w:val="20"/>
                <w:szCs w:val="20"/>
              </w:rPr>
              <w:t>1 - Sometimes</w:t>
            </w:r>
          </w:p>
        </w:tc>
        <w:tc>
          <w:tcPr>
            <w:tcW w:w="0" w:type="auto"/>
            <w:shd w:val="clear" w:color="auto" w:fill="DCE2FE"/>
            <w:vAlign w:val="center"/>
            <w:hideMark/>
          </w:tcPr>
          <w:p w:rsidR="00000000" w:rsidRDefault="00BA2A4A">
            <w:pPr>
              <w:jc w:val="center"/>
              <w:rPr>
                <w:rFonts w:ascii="Verdana" w:eastAsia="Times New Roman" w:hAnsi="Verdana"/>
                <w:b/>
                <w:bCs/>
                <w:sz w:val="20"/>
                <w:szCs w:val="20"/>
              </w:rPr>
            </w:pPr>
            <w:r>
              <w:rPr>
                <w:rFonts w:ascii="Verdana" w:eastAsia="Times New Roman" w:hAnsi="Verdana"/>
                <w:b/>
                <w:bCs/>
                <w:sz w:val="20"/>
                <w:szCs w:val="20"/>
              </w:rPr>
              <w:t>2 - No</w:t>
            </w:r>
          </w:p>
        </w:tc>
        <w:tc>
          <w:tcPr>
            <w:tcW w:w="0" w:type="auto"/>
            <w:shd w:val="clear" w:color="auto" w:fill="DCE2FE"/>
            <w:vAlign w:val="center"/>
            <w:hideMark/>
          </w:tcPr>
          <w:p w:rsidR="00000000" w:rsidRDefault="00BA2A4A">
            <w:pPr>
              <w:jc w:val="center"/>
              <w:rPr>
                <w:rFonts w:ascii="Verdana" w:eastAsia="Times New Roman" w:hAnsi="Verdana"/>
                <w:b/>
                <w:bCs/>
                <w:sz w:val="20"/>
                <w:szCs w:val="20"/>
              </w:rPr>
            </w:pPr>
            <w:r>
              <w:rPr>
                <w:rFonts w:ascii="Verdana" w:eastAsia="Times New Roman" w:hAnsi="Verdana"/>
                <w:b/>
                <w:bCs/>
                <w:sz w:val="20"/>
                <w:szCs w:val="20"/>
              </w:rPr>
              <w:t>N/A</w:t>
            </w:r>
          </w:p>
        </w:tc>
      </w:tr>
      <w:tr w:rsidR="00000000">
        <w:trPr>
          <w:divId w:val="914238663"/>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1. Maintains high expectations for self and others</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914238663"/>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2. Demonstrates a sense of fairness with classmates (university) and with P - 12 students in the field</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914238663"/>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3. Demonstrates an understanding of individual, cultural and family differences, communities, and prepares self accordingly</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w:t>
            </w: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914238663"/>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4. Is knowledgeable of and/or demonstrates a willingness to learn about cultures represented in their school and university campus</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914238663"/>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5. Is patient with students in the classroom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914238663"/>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6. Can c</w:t>
            </w:r>
            <w:r>
              <w:rPr>
                <w:rFonts w:ascii="Verdana" w:eastAsia="Times New Roman" w:hAnsi="Verdana"/>
                <w:sz w:val="20"/>
                <w:szCs w:val="20"/>
              </w:rPr>
              <w:t>hange instruction to meet individual needs of all students</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914238663"/>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7. Is respectful of diversity in its broadest sense, such as race, ethnicity, gender, age, religion, sexual orientation, and others</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914238663"/>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8. Supports diverse students and cultures in the classroom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914238663"/>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9. Is able to problem solve in both the higher education classroom and the P-12 classroom</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914238663"/>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10. Flexible mindset and ability to multitask</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w:t>
            </w: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bl>
    <w:p w:rsidR="00000000" w:rsidRDefault="00BA2A4A">
      <w:pPr>
        <w:keepNext/>
        <w:divId w:val="2133866349"/>
        <w:rPr>
          <w:rFonts w:ascii="Arial" w:eastAsia="Times New Roman" w:hAnsi="Arial" w:cs="Arial"/>
          <w:b/>
          <w:bCs/>
          <w:sz w:val="22"/>
          <w:szCs w:val="22"/>
        </w:rPr>
      </w:pPr>
      <w:r>
        <w:rPr>
          <w:rFonts w:ascii="Verdana" w:eastAsia="Times New Roman" w:hAnsi="Verdana"/>
          <w:sz w:val="20"/>
          <w:szCs w:val="20"/>
        </w:rPr>
        <w:lastRenderedPageBreak/>
        <w:pict/>
      </w:r>
      <w:bookmarkStart w:id="4" w:name="eleLink6059FEBD4B73C6307650473A377A5C59"/>
      <w:bookmarkEnd w:id="4"/>
      <w:r>
        <w:rPr>
          <w:rFonts w:ascii="Arial" w:eastAsia="Times New Roman" w:hAnsi="Arial" w:cs="Arial"/>
          <w:b/>
          <w:bCs/>
          <w:color w:val="8B0000"/>
          <w:sz w:val="22"/>
          <w:szCs w:val="22"/>
        </w:rPr>
        <w:t>*</w:t>
      </w:r>
      <w:r>
        <w:rPr>
          <w:rFonts w:ascii="Arial" w:eastAsia="Times New Roman" w:hAnsi="Arial" w:cs="Arial"/>
          <w:b/>
          <w:bCs/>
          <w:sz w:val="22"/>
          <w:szCs w:val="22"/>
        </w:rPr>
        <w:t xml:space="preserve"> Overall Rating for Domain I </w:t>
      </w:r>
    </w:p>
    <w:p w:rsidR="00000000" w:rsidRDefault="00BA2A4A">
      <w:pPr>
        <w:divId w:val="1670479482"/>
        <w:rPr>
          <w:rFonts w:ascii="Verdana" w:eastAsia="Times New Roman" w:hAnsi="Verdana"/>
          <w:sz w:val="16"/>
          <w:szCs w:val="16"/>
        </w:rPr>
      </w:pPr>
      <w:r>
        <w:rPr>
          <w:rFonts w:ascii="Verdana" w:eastAsia="Times New Roman" w:hAnsi="Verdana"/>
          <w:sz w:val="16"/>
          <w:szCs w:val="16"/>
        </w:rPr>
        <w:t xml:space="preserve">Based on Sum of “Sometimes = 1” Ratings and “No = 2” Ratings </w:t>
      </w:r>
    </w:p>
    <w:tbl>
      <w:tblPr>
        <w:tblW w:w="0" w:type="auto"/>
        <w:tblCellSpacing w:w="0" w:type="dxa"/>
        <w:tblCellMar>
          <w:left w:w="0" w:type="dxa"/>
          <w:right w:w="0" w:type="dxa"/>
        </w:tblCellMar>
        <w:tblLook w:val="04A0" w:firstRow="1" w:lastRow="0" w:firstColumn="1" w:lastColumn="0" w:noHBand="0" w:noVBand="1"/>
      </w:tblPr>
      <w:tblGrid>
        <w:gridCol w:w="2574"/>
      </w:tblGrid>
      <w:tr w:rsidR="00000000">
        <w:trPr>
          <w:divId w:val="440027558"/>
          <w:tblCellSpacing w:w="0" w:type="dxa"/>
        </w:trPr>
        <w:tc>
          <w:tcPr>
            <w:tcW w:w="0" w:type="auto"/>
            <w:vAlign w:val="center"/>
            <w:hideMark/>
          </w:tcPr>
          <w:p w:rsidR="00000000" w:rsidRDefault="00BA2A4A">
            <w:pPr>
              <w:rPr>
                <w:rFonts w:ascii="Verdana" w:eastAsia="Times New Roman" w:hAnsi="Verdana"/>
                <w:sz w:val="16"/>
                <w:szCs w:val="16"/>
              </w:rPr>
            </w:pPr>
          </w:p>
        </w:tc>
      </w:tr>
      <w:tr w:rsidR="00000000">
        <w:trPr>
          <w:divId w:val="440027558"/>
          <w:tblCellSpacing w:w="0" w:type="dxa"/>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6.5pt;height:15pt" o:ole="">
                  <v:imagedata r:id="rId4" o:title=""/>
                </v:shape>
                <w:control r:id="rId5" w:name="DefaultOcxName" w:shapeid="_x0000_i1050"/>
              </w:object>
            </w:r>
            <w:r>
              <w:rPr>
                <w:rFonts w:ascii="Verdana" w:eastAsia="Times New Roman" w:hAnsi="Verdana"/>
                <w:sz w:val="20"/>
                <w:szCs w:val="20"/>
              </w:rPr>
              <w:t>Adept: 0</w:t>
            </w:r>
            <w:r>
              <w:rPr>
                <w:rFonts w:ascii="Verdana" w:eastAsia="Times New Roman" w:hAnsi="Verdana"/>
                <w:sz w:val="20"/>
                <w:szCs w:val="20"/>
              </w:rPr>
              <w:t xml:space="preserve"> </w:t>
            </w:r>
          </w:p>
        </w:tc>
      </w:tr>
      <w:tr w:rsidR="00000000">
        <w:trPr>
          <w:divId w:val="440027558"/>
          <w:tblCellSpacing w:w="0" w:type="dxa"/>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object w:dxaOrig="1440" w:dyaOrig="1440">
                <v:shape id="_x0000_i1053" type="#_x0000_t75" style="width:16.5pt;height:15pt" o:ole="">
                  <v:imagedata r:id="rId4" o:title=""/>
                </v:shape>
                <w:control r:id="rId6" w:name="DefaultOcxName1" w:shapeid="_x0000_i1053"/>
              </w:object>
            </w:r>
            <w:r>
              <w:rPr>
                <w:rFonts w:ascii="Verdana" w:eastAsia="Times New Roman" w:hAnsi="Verdana"/>
                <w:sz w:val="20"/>
                <w:szCs w:val="20"/>
              </w:rPr>
              <w:t>Acceptable: 1 - 5</w:t>
            </w:r>
            <w:r>
              <w:rPr>
                <w:rFonts w:ascii="Verdana" w:eastAsia="Times New Roman" w:hAnsi="Verdana"/>
                <w:sz w:val="20"/>
                <w:szCs w:val="20"/>
              </w:rPr>
              <w:t xml:space="preserve"> </w:t>
            </w:r>
          </w:p>
        </w:tc>
      </w:tr>
      <w:tr w:rsidR="00000000">
        <w:trPr>
          <w:divId w:val="440027558"/>
          <w:tblCellSpacing w:w="0" w:type="dxa"/>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object w:dxaOrig="1440" w:dyaOrig="1440">
                <v:shape id="_x0000_i1056" type="#_x0000_t75" style="width:16.5pt;height:15pt" o:ole="">
                  <v:imagedata r:id="rId4" o:title=""/>
                </v:shape>
                <w:control r:id="rId7" w:name="DefaultOcxName2" w:shapeid="_x0000_i1056"/>
              </w:object>
            </w:r>
            <w:r>
              <w:rPr>
                <w:rFonts w:ascii="Verdana" w:eastAsia="Times New Roman" w:hAnsi="Verdana"/>
                <w:sz w:val="20"/>
                <w:szCs w:val="20"/>
              </w:rPr>
              <w:t>Developing: 6 - 10</w:t>
            </w:r>
            <w:r>
              <w:rPr>
                <w:rFonts w:ascii="Verdana" w:eastAsia="Times New Roman" w:hAnsi="Verdana"/>
                <w:sz w:val="20"/>
                <w:szCs w:val="20"/>
              </w:rPr>
              <w:t xml:space="preserve"> </w:t>
            </w:r>
          </w:p>
        </w:tc>
      </w:tr>
      <w:tr w:rsidR="00000000">
        <w:trPr>
          <w:divId w:val="440027558"/>
          <w:tblCellSpacing w:w="0" w:type="dxa"/>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object w:dxaOrig="1440" w:dyaOrig="1440">
                <v:shape id="_x0000_i1059" type="#_x0000_t75" style="width:16.5pt;height:15pt" o:ole="">
                  <v:imagedata r:id="rId4" o:title=""/>
                </v:shape>
                <w:control r:id="rId8" w:name="DefaultOcxName3" w:shapeid="_x0000_i1059"/>
              </w:object>
            </w:r>
            <w:r>
              <w:rPr>
                <w:rFonts w:ascii="Verdana" w:eastAsia="Times New Roman" w:hAnsi="Verdana"/>
                <w:sz w:val="20"/>
                <w:szCs w:val="20"/>
              </w:rPr>
              <w:t>Unacceptable: 11 - 20</w:t>
            </w:r>
            <w:r>
              <w:rPr>
                <w:rFonts w:ascii="Verdana" w:eastAsia="Times New Roman" w:hAnsi="Verdana"/>
                <w:sz w:val="20"/>
                <w:szCs w:val="20"/>
              </w:rPr>
              <w:t xml:space="preserve"> </w:t>
            </w:r>
          </w:p>
        </w:tc>
      </w:tr>
    </w:tbl>
    <w:p w:rsidR="00000000" w:rsidRDefault="00BA2A4A">
      <w:pPr>
        <w:keepNext/>
        <w:divId w:val="2128696608"/>
        <w:rPr>
          <w:rFonts w:ascii="Arial" w:eastAsia="Times New Roman" w:hAnsi="Arial" w:cs="Arial"/>
          <w:b/>
          <w:bCs/>
          <w:sz w:val="22"/>
          <w:szCs w:val="22"/>
        </w:rPr>
      </w:pPr>
      <w:r>
        <w:rPr>
          <w:rFonts w:ascii="Verdana" w:eastAsia="Times New Roman" w:hAnsi="Verdana"/>
          <w:sz w:val="20"/>
          <w:szCs w:val="20"/>
        </w:rPr>
        <w:pict/>
      </w:r>
      <w:bookmarkStart w:id="5" w:name="eleLink190010D41F034A8F646B53345D36D3DB"/>
      <w:bookmarkEnd w:id="5"/>
      <w:r>
        <w:rPr>
          <w:rFonts w:ascii="Arial" w:eastAsia="Times New Roman" w:hAnsi="Arial" w:cs="Arial"/>
          <w:b/>
          <w:bCs/>
          <w:sz w:val="22"/>
          <w:szCs w:val="22"/>
        </w:rPr>
        <w:t xml:space="preserve">Comments </w:t>
      </w:r>
    </w:p>
    <w:p w:rsidR="00000000" w:rsidRDefault="00BA2A4A">
      <w:pPr>
        <w:divId w:val="1124424709"/>
        <w:rPr>
          <w:rFonts w:ascii="Verdana" w:eastAsia="Times New Roman" w:hAnsi="Verdana"/>
          <w:sz w:val="20"/>
          <w:szCs w:val="20"/>
        </w:rPr>
      </w:pPr>
      <w:r>
        <w:rPr>
          <w:rFonts w:ascii="Verdana" w:eastAsia="Times New Roman" w:hAnsi="Verdana"/>
          <w:i/>
          <w:iCs/>
          <w:sz w:val="20"/>
          <w:szCs w:val="20"/>
        </w:rPr>
        <w:t>No answer specified</w:t>
      </w:r>
      <w:r>
        <w:rPr>
          <w:rFonts w:ascii="Verdana" w:eastAsia="Times New Roman" w:hAnsi="Verdana"/>
          <w:sz w:val="20"/>
          <w:szCs w:val="20"/>
        </w:rPr>
        <w:t xml:space="preserve"> </w:t>
      </w:r>
    </w:p>
    <w:p w:rsidR="00000000" w:rsidRDefault="00BA2A4A">
      <w:pPr>
        <w:keepNext/>
        <w:divId w:val="999697551"/>
        <w:rPr>
          <w:rFonts w:ascii="Arial" w:eastAsia="Times New Roman" w:hAnsi="Arial" w:cs="Arial"/>
          <w:b/>
          <w:bCs/>
          <w:sz w:val="22"/>
          <w:szCs w:val="22"/>
        </w:rPr>
      </w:pPr>
      <w:bookmarkStart w:id="6" w:name="eleLink53485635552995DEE439F966F8A2DEDC"/>
      <w:bookmarkEnd w:id="6"/>
      <w:r>
        <w:rPr>
          <w:rFonts w:ascii="Arial" w:eastAsia="Times New Roman" w:hAnsi="Arial" w:cs="Arial"/>
          <w:b/>
          <w:bCs/>
          <w:color w:val="8B0000"/>
          <w:sz w:val="22"/>
          <w:szCs w:val="22"/>
        </w:rPr>
        <w:t>*</w:t>
      </w:r>
      <w:r>
        <w:rPr>
          <w:rFonts w:ascii="Arial" w:eastAsia="Times New Roman" w:hAnsi="Arial" w:cs="Arial"/>
          <w:b/>
          <w:bCs/>
          <w:sz w:val="22"/>
          <w:szCs w:val="22"/>
        </w:rPr>
        <w:t xml:space="preserve"> Domain II: Content Knowledge (InTASC 4,5) </w:t>
      </w:r>
    </w:p>
    <w:tbl>
      <w:tblPr>
        <w:tblW w:w="5000" w:type="pct"/>
        <w:tblCellMar>
          <w:top w:w="40" w:type="dxa"/>
          <w:left w:w="40" w:type="dxa"/>
          <w:bottom w:w="40" w:type="dxa"/>
          <w:right w:w="40" w:type="dxa"/>
        </w:tblCellMar>
        <w:tblLook w:val="04A0" w:firstRow="1" w:lastRow="0" w:firstColumn="1" w:lastColumn="0" w:noHBand="0" w:noVBand="1"/>
      </w:tblPr>
      <w:tblGrid>
        <w:gridCol w:w="6186"/>
        <w:gridCol w:w="625"/>
        <w:gridCol w:w="1473"/>
        <w:gridCol w:w="533"/>
        <w:gridCol w:w="543"/>
      </w:tblGrid>
      <w:tr w:rsidR="00000000">
        <w:trPr>
          <w:divId w:val="1107693448"/>
        </w:trPr>
        <w:tc>
          <w:tcPr>
            <w:tcW w:w="0" w:type="auto"/>
            <w:shd w:val="clear" w:color="auto" w:fill="DCE2FE"/>
            <w:vAlign w:val="center"/>
            <w:hideMark/>
          </w:tcPr>
          <w:p w:rsidR="00000000" w:rsidRDefault="00BA2A4A">
            <w:pPr>
              <w:keepNext/>
              <w:rPr>
                <w:rFonts w:ascii="Arial" w:eastAsia="Times New Roman" w:hAnsi="Arial" w:cs="Arial"/>
                <w:b/>
                <w:bCs/>
                <w:sz w:val="22"/>
                <w:szCs w:val="22"/>
              </w:rPr>
            </w:pPr>
          </w:p>
        </w:tc>
        <w:tc>
          <w:tcPr>
            <w:tcW w:w="0" w:type="auto"/>
            <w:shd w:val="clear" w:color="auto" w:fill="DCE2FE"/>
            <w:vAlign w:val="center"/>
            <w:hideMark/>
          </w:tcPr>
          <w:p w:rsidR="00000000" w:rsidRDefault="00BA2A4A">
            <w:pPr>
              <w:jc w:val="center"/>
              <w:rPr>
                <w:rFonts w:ascii="Verdana" w:eastAsia="Times New Roman" w:hAnsi="Verdana"/>
                <w:b/>
                <w:bCs/>
                <w:sz w:val="20"/>
                <w:szCs w:val="20"/>
              </w:rPr>
            </w:pPr>
            <w:r>
              <w:rPr>
                <w:rFonts w:ascii="Verdana" w:eastAsia="Times New Roman" w:hAnsi="Verdana"/>
                <w:b/>
                <w:bCs/>
                <w:sz w:val="20"/>
                <w:szCs w:val="20"/>
              </w:rPr>
              <w:t>0 - Yes</w:t>
            </w:r>
          </w:p>
        </w:tc>
        <w:tc>
          <w:tcPr>
            <w:tcW w:w="0" w:type="auto"/>
            <w:shd w:val="clear" w:color="auto" w:fill="DCE2FE"/>
            <w:vAlign w:val="center"/>
            <w:hideMark/>
          </w:tcPr>
          <w:p w:rsidR="00000000" w:rsidRDefault="00BA2A4A">
            <w:pPr>
              <w:jc w:val="center"/>
              <w:rPr>
                <w:rFonts w:ascii="Verdana" w:eastAsia="Times New Roman" w:hAnsi="Verdana"/>
                <w:b/>
                <w:bCs/>
                <w:sz w:val="20"/>
                <w:szCs w:val="20"/>
              </w:rPr>
            </w:pPr>
            <w:r>
              <w:rPr>
                <w:rFonts w:ascii="Verdana" w:eastAsia="Times New Roman" w:hAnsi="Verdana"/>
                <w:b/>
                <w:bCs/>
                <w:sz w:val="20"/>
                <w:szCs w:val="20"/>
              </w:rPr>
              <w:t>1 - Sometimes</w:t>
            </w:r>
          </w:p>
        </w:tc>
        <w:tc>
          <w:tcPr>
            <w:tcW w:w="0" w:type="auto"/>
            <w:shd w:val="clear" w:color="auto" w:fill="DCE2FE"/>
            <w:vAlign w:val="center"/>
            <w:hideMark/>
          </w:tcPr>
          <w:p w:rsidR="00000000" w:rsidRDefault="00BA2A4A">
            <w:pPr>
              <w:jc w:val="center"/>
              <w:rPr>
                <w:rFonts w:ascii="Verdana" w:eastAsia="Times New Roman" w:hAnsi="Verdana"/>
                <w:b/>
                <w:bCs/>
                <w:sz w:val="20"/>
                <w:szCs w:val="20"/>
              </w:rPr>
            </w:pPr>
            <w:r>
              <w:rPr>
                <w:rFonts w:ascii="Verdana" w:eastAsia="Times New Roman" w:hAnsi="Verdana"/>
                <w:b/>
                <w:bCs/>
                <w:sz w:val="20"/>
                <w:szCs w:val="20"/>
              </w:rPr>
              <w:t>2 - No</w:t>
            </w:r>
          </w:p>
        </w:tc>
        <w:tc>
          <w:tcPr>
            <w:tcW w:w="0" w:type="auto"/>
            <w:shd w:val="clear" w:color="auto" w:fill="DCE2FE"/>
            <w:vAlign w:val="center"/>
            <w:hideMark/>
          </w:tcPr>
          <w:p w:rsidR="00000000" w:rsidRDefault="00BA2A4A">
            <w:pPr>
              <w:jc w:val="center"/>
              <w:rPr>
                <w:rFonts w:ascii="Verdana" w:eastAsia="Times New Roman" w:hAnsi="Verdana"/>
                <w:b/>
                <w:bCs/>
                <w:sz w:val="20"/>
                <w:szCs w:val="20"/>
              </w:rPr>
            </w:pPr>
            <w:r>
              <w:rPr>
                <w:rFonts w:ascii="Verdana" w:eastAsia="Times New Roman" w:hAnsi="Verdana"/>
                <w:b/>
                <w:bCs/>
                <w:sz w:val="20"/>
                <w:szCs w:val="20"/>
              </w:rPr>
              <w:t>N/A</w:t>
            </w:r>
          </w:p>
        </w:tc>
      </w:tr>
      <w:tr w:rsidR="00000000">
        <w:trPr>
          <w:divId w:val="1107693448"/>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1. Is enthusiastic about instructional content</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1107693448"/>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2. Demonstrates an understanding of the content that is acceptable for the Block in the program</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1107693448"/>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3. Creates learning experiences that are accessible, engaging, </w:t>
            </w:r>
            <w:r>
              <w:rPr>
                <w:rFonts w:ascii="Verdana" w:eastAsia="Times New Roman" w:hAnsi="Verdana"/>
                <w:sz w:val="20"/>
                <w:szCs w:val="20"/>
              </w:rPr>
              <w:t>and meaningful for all students</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1107693448"/>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4. Engages students in critical thinking during lessons</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1107693448"/>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5. Selects and uses curriculum materials that are reflective of diverse students, their families and the communities in which they live</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1107693448"/>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6. Engages students in collaborative problem solving</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bl>
    <w:p w:rsidR="00000000" w:rsidRDefault="00BA2A4A">
      <w:pPr>
        <w:keepNext/>
        <w:divId w:val="1176456886"/>
        <w:rPr>
          <w:rFonts w:ascii="Arial" w:eastAsia="Times New Roman" w:hAnsi="Arial" w:cs="Arial"/>
          <w:b/>
          <w:bCs/>
          <w:sz w:val="22"/>
          <w:szCs w:val="22"/>
        </w:rPr>
      </w:pPr>
      <w:r>
        <w:rPr>
          <w:rFonts w:ascii="Verdana" w:eastAsia="Times New Roman" w:hAnsi="Verdana"/>
          <w:sz w:val="20"/>
          <w:szCs w:val="20"/>
        </w:rPr>
        <w:pict/>
      </w:r>
      <w:bookmarkStart w:id="7" w:name="eleLink1D52ED403E9A8108F6863999BE81FF73"/>
      <w:bookmarkEnd w:id="7"/>
      <w:r>
        <w:rPr>
          <w:rFonts w:ascii="Arial" w:eastAsia="Times New Roman" w:hAnsi="Arial" w:cs="Arial"/>
          <w:b/>
          <w:bCs/>
          <w:color w:val="8B0000"/>
          <w:sz w:val="22"/>
          <w:szCs w:val="22"/>
        </w:rPr>
        <w:t>*</w:t>
      </w:r>
      <w:r>
        <w:rPr>
          <w:rFonts w:ascii="Arial" w:eastAsia="Times New Roman" w:hAnsi="Arial" w:cs="Arial"/>
          <w:b/>
          <w:bCs/>
          <w:sz w:val="22"/>
          <w:szCs w:val="22"/>
        </w:rPr>
        <w:t xml:space="preserve"> Overall Rating for Domain II </w:t>
      </w:r>
    </w:p>
    <w:p w:rsidR="00000000" w:rsidRDefault="00BA2A4A">
      <w:pPr>
        <w:divId w:val="967974167"/>
        <w:rPr>
          <w:rFonts w:ascii="Verdana" w:eastAsia="Times New Roman" w:hAnsi="Verdana"/>
          <w:sz w:val="16"/>
          <w:szCs w:val="16"/>
        </w:rPr>
      </w:pPr>
      <w:r>
        <w:rPr>
          <w:rFonts w:ascii="Verdana" w:eastAsia="Times New Roman" w:hAnsi="Verdana"/>
          <w:sz w:val="16"/>
          <w:szCs w:val="16"/>
        </w:rPr>
        <w:t xml:space="preserve">Based on Sum of “Sometimes = 1” Ratings and “No = 2” Ratings </w:t>
      </w:r>
    </w:p>
    <w:tbl>
      <w:tblPr>
        <w:tblW w:w="0" w:type="auto"/>
        <w:tblCellSpacing w:w="0" w:type="dxa"/>
        <w:tblCellMar>
          <w:left w:w="0" w:type="dxa"/>
          <w:right w:w="0" w:type="dxa"/>
        </w:tblCellMar>
        <w:tblLook w:val="04A0" w:firstRow="1" w:lastRow="0" w:firstColumn="1" w:lastColumn="0" w:noHBand="0" w:noVBand="1"/>
      </w:tblPr>
      <w:tblGrid>
        <w:gridCol w:w="2447"/>
      </w:tblGrid>
      <w:tr w:rsidR="00000000">
        <w:trPr>
          <w:divId w:val="796723131"/>
          <w:tblCellSpacing w:w="0" w:type="dxa"/>
        </w:trPr>
        <w:tc>
          <w:tcPr>
            <w:tcW w:w="0" w:type="auto"/>
            <w:vAlign w:val="center"/>
            <w:hideMark/>
          </w:tcPr>
          <w:p w:rsidR="00000000" w:rsidRDefault="00BA2A4A">
            <w:pPr>
              <w:rPr>
                <w:rFonts w:ascii="Verdana" w:eastAsia="Times New Roman" w:hAnsi="Verdana"/>
                <w:sz w:val="16"/>
                <w:szCs w:val="16"/>
              </w:rPr>
            </w:pPr>
          </w:p>
        </w:tc>
      </w:tr>
      <w:tr w:rsidR="00000000">
        <w:trPr>
          <w:divId w:val="796723131"/>
          <w:tblCellSpacing w:w="0" w:type="dxa"/>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object w:dxaOrig="1440" w:dyaOrig="1440">
                <v:shape id="_x0000_i1062" type="#_x0000_t75" style="width:16.5pt;height:15pt" o:ole="">
                  <v:imagedata r:id="rId4" o:title=""/>
                </v:shape>
                <w:control r:id="rId9" w:name="DefaultOcxName4" w:shapeid="_x0000_i1062"/>
              </w:object>
            </w:r>
            <w:r>
              <w:rPr>
                <w:rFonts w:ascii="Verdana" w:eastAsia="Times New Roman" w:hAnsi="Verdana"/>
                <w:sz w:val="20"/>
                <w:szCs w:val="20"/>
              </w:rPr>
              <w:t>Adept: 0</w:t>
            </w:r>
            <w:r>
              <w:rPr>
                <w:rFonts w:ascii="Verdana" w:eastAsia="Times New Roman" w:hAnsi="Verdana"/>
                <w:sz w:val="20"/>
                <w:szCs w:val="20"/>
              </w:rPr>
              <w:t xml:space="preserve"> </w:t>
            </w:r>
          </w:p>
        </w:tc>
      </w:tr>
      <w:tr w:rsidR="00000000">
        <w:trPr>
          <w:divId w:val="796723131"/>
          <w:tblCellSpacing w:w="0" w:type="dxa"/>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object w:dxaOrig="1440" w:dyaOrig="1440">
                <v:shape id="_x0000_i1067" type="#_x0000_t75" style="width:16.5pt;height:15pt" o:ole="">
                  <v:imagedata r:id="rId4" o:title=""/>
                </v:shape>
                <w:control r:id="rId10" w:name="DefaultOcxName5" w:shapeid="_x0000_i1067"/>
              </w:object>
            </w:r>
            <w:r>
              <w:rPr>
                <w:rFonts w:ascii="Verdana" w:eastAsia="Times New Roman" w:hAnsi="Verdana"/>
                <w:sz w:val="20"/>
                <w:szCs w:val="20"/>
              </w:rPr>
              <w:t>Acceptable: 1 - 3</w:t>
            </w:r>
            <w:r>
              <w:rPr>
                <w:rFonts w:ascii="Verdana" w:eastAsia="Times New Roman" w:hAnsi="Verdana"/>
                <w:sz w:val="20"/>
                <w:szCs w:val="20"/>
              </w:rPr>
              <w:t xml:space="preserve"> </w:t>
            </w:r>
          </w:p>
        </w:tc>
      </w:tr>
      <w:tr w:rsidR="00000000">
        <w:trPr>
          <w:divId w:val="796723131"/>
          <w:tblCellSpacing w:w="0" w:type="dxa"/>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object w:dxaOrig="1440" w:dyaOrig="1440">
                <v:shape id="_x0000_i1070" type="#_x0000_t75" style="width:16.5pt;height:15pt" o:ole="">
                  <v:imagedata r:id="rId4" o:title=""/>
                </v:shape>
                <w:control r:id="rId11" w:name="DefaultOcxName6" w:shapeid="_x0000_i1070"/>
              </w:object>
            </w:r>
            <w:r>
              <w:rPr>
                <w:rFonts w:ascii="Verdana" w:eastAsia="Times New Roman" w:hAnsi="Verdana"/>
                <w:sz w:val="20"/>
                <w:szCs w:val="20"/>
              </w:rPr>
              <w:t>Developing: 4 - 6</w:t>
            </w:r>
            <w:r>
              <w:rPr>
                <w:rFonts w:ascii="Verdana" w:eastAsia="Times New Roman" w:hAnsi="Verdana"/>
                <w:sz w:val="20"/>
                <w:szCs w:val="20"/>
              </w:rPr>
              <w:t xml:space="preserve"> </w:t>
            </w:r>
          </w:p>
        </w:tc>
      </w:tr>
      <w:tr w:rsidR="00000000">
        <w:trPr>
          <w:divId w:val="796723131"/>
          <w:tblCellSpacing w:w="0" w:type="dxa"/>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object w:dxaOrig="1440" w:dyaOrig="1440">
                <v:shape id="_x0000_i1073" type="#_x0000_t75" style="width:16.5pt;height:15pt" o:ole="">
                  <v:imagedata r:id="rId4" o:title=""/>
                </v:shape>
                <w:control r:id="rId12" w:name="DefaultOcxName7" w:shapeid="_x0000_i1073"/>
              </w:object>
            </w:r>
            <w:r>
              <w:rPr>
                <w:rFonts w:ascii="Verdana" w:eastAsia="Times New Roman" w:hAnsi="Verdana"/>
                <w:sz w:val="20"/>
                <w:szCs w:val="20"/>
              </w:rPr>
              <w:t>Unacceptable: 7 - 12</w:t>
            </w:r>
            <w:r>
              <w:rPr>
                <w:rFonts w:ascii="Verdana" w:eastAsia="Times New Roman" w:hAnsi="Verdana"/>
                <w:sz w:val="20"/>
                <w:szCs w:val="20"/>
              </w:rPr>
              <w:t xml:space="preserve"> </w:t>
            </w:r>
          </w:p>
        </w:tc>
      </w:tr>
    </w:tbl>
    <w:p w:rsidR="00000000" w:rsidRDefault="00BA2A4A">
      <w:pPr>
        <w:keepNext/>
        <w:divId w:val="908468083"/>
        <w:rPr>
          <w:rFonts w:ascii="Arial" w:eastAsia="Times New Roman" w:hAnsi="Arial" w:cs="Arial"/>
          <w:b/>
          <w:bCs/>
          <w:sz w:val="22"/>
          <w:szCs w:val="22"/>
        </w:rPr>
      </w:pPr>
      <w:r>
        <w:rPr>
          <w:rFonts w:ascii="Verdana" w:eastAsia="Times New Roman" w:hAnsi="Verdana"/>
          <w:sz w:val="20"/>
          <w:szCs w:val="20"/>
        </w:rPr>
        <w:pict/>
      </w:r>
      <w:bookmarkStart w:id="8" w:name="eleLinkA42730499117F09FBD78D4EF95B1F798"/>
      <w:bookmarkEnd w:id="8"/>
      <w:r>
        <w:rPr>
          <w:rFonts w:ascii="Arial" w:eastAsia="Times New Roman" w:hAnsi="Arial" w:cs="Arial"/>
          <w:b/>
          <w:bCs/>
          <w:sz w:val="22"/>
          <w:szCs w:val="22"/>
        </w:rPr>
        <w:t xml:space="preserve">Comments </w:t>
      </w:r>
    </w:p>
    <w:p w:rsidR="00000000" w:rsidRDefault="00BA2A4A">
      <w:pPr>
        <w:divId w:val="38013552"/>
        <w:rPr>
          <w:rFonts w:ascii="Verdana" w:eastAsia="Times New Roman" w:hAnsi="Verdana"/>
          <w:sz w:val="20"/>
          <w:szCs w:val="20"/>
        </w:rPr>
      </w:pPr>
      <w:r>
        <w:rPr>
          <w:rFonts w:ascii="Verdana" w:eastAsia="Times New Roman" w:hAnsi="Verdana"/>
          <w:i/>
          <w:iCs/>
          <w:sz w:val="20"/>
          <w:szCs w:val="20"/>
        </w:rPr>
        <w:t>No answer specified</w:t>
      </w:r>
      <w:r>
        <w:rPr>
          <w:rFonts w:ascii="Verdana" w:eastAsia="Times New Roman" w:hAnsi="Verdana"/>
          <w:sz w:val="20"/>
          <w:szCs w:val="20"/>
        </w:rPr>
        <w:t xml:space="preserve"> </w:t>
      </w:r>
    </w:p>
    <w:p w:rsidR="00000000" w:rsidRDefault="00BA2A4A">
      <w:pPr>
        <w:keepNext/>
        <w:divId w:val="692729402"/>
        <w:rPr>
          <w:rFonts w:ascii="Arial" w:eastAsia="Times New Roman" w:hAnsi="Arial" w:cs="Arial"/>
          <w:b/>
          <w:bCs/>
          <w:sz w:val="22"/>
          <w:szCs w:val="22"/>
        </w:rPr>
      </w:pPr>
      <w:bookmarkStart w:id="9" w:name="eleLink8A182BF840BF8A6D380C04CAC3357F42"/>
      <w:bookmarkEnd w:id="9"/>
      <w:r>
        <w:rPr>
          <w:rFonts w:ascii="Arial" w:eastAsia="Times New Roman" w:hAnsi="Arial" w:cs="Arial"/>
          <w:b/>
          <w:bCs/>
          <w:color w:val="8B0000"/>
          <w:sz w:val="22"/>
          <w:szCs w:val="22"/>
        </w:rPr>
        <w:t>*</w:t>
      </w:r>
      <w:r>
        <w:rPr>
          <w:rFonts w:ascii="Arial" w:eastAsia="Times New Roman" w:hAnsi="Arial" w:cs="Arial"/>
          <w:b/>
          <w:bCs/>
          <w:sz w:val="22"/>
          <w:szCs w:val="22"/>
        </w:rPr>
        <w:t xml:space="preserve"> Domain III: Instructional Practice (InTASC 6,7,8) </w:t>
      </w:r>
    </w:p>
    <w:tbl>
      <w:tblPr>
        <w:tblW w:w="5000" w:type="pct"/>
        <w:tblCellMar>
          <w:top w:w="40" w:type="dxa"/>
          <w:left w:w="40" w:type="dxa"/>
          <w:bottom w:w="40" w:type="dxa"/>
          <w:right w:w="40" w:type="dxa"/>
        </w:tblCellMar>
        <w:tblLook w:val="04A0" w:firstRow="1" w:lastRow="0" w:firstColumn="1" w:lastColumn="0" w:noHBand="0" w:noVBand="1"/>
      </w:tblPr>
      <w:tblGrid>
        <w:gridCol w:w="6330"/>
        <w:gridCol w:w="577"/>
        <w:gridCol w:w="1425"/>
        <w:gridCol w:w="485"/>
        <w:gridCol w:w="543"/>
      </w:tblGrid>
      <w:tr w:rsidR="00000000">
        <w:trPr>
          <w:divId w:val="411397580"/>
        </w:trPr>
        <w:tc>
          <w:tcPr>
            <w:tcW w:w="0" w:type="auto"/>
            <w:shd w:val="clear" w:color="auto" w:fill="DCE2FE"/>
            <w:vAlign w:val="center"/>
            <w:hideMark/>
          </w:tcPr>
          <w:p w:rsidR="00000000" w:rsidRDefault="00BA2A4A">
            <w:pPr>
              <w:keepNext/>
              <w:rPr>
                <w:rFonts w:ascii="Arial" w:eastAsia="Times New Roman" w:hAnsi="Arial" w:cs="Arial"/>
                <w:b/>
                <w:bCs/>
                <w:sz w:val="22"/>
                <w:szCs w:val="22"/>
              </w:rPr>
            </w:pPr>
          </w:p>
        </w:tc>
        <w:tc>
          <w:tcPr>
            <w:tcW w:w="0" w:type="auto"/>
            <w:shd w:val="clear" w:color="auto" w:fill="DCE2FE"/>
            <w:vAlign w:val="center"/>
            <w:hideMark/>
          </w:tcPr>
          <w:p w:rsidR="00000000" w:rsidRDefault="00BA2A4A">
            <w:pPr>
              <w:jc w:val="center"/>
              <w:rPr>
                <w:rFonts w:ascii="Verdana" w:eastAsia="Times New Roman" w:hAnsi="Verdana"/>
                <w:b/>
                <w:bCs/>
                <w:sz w:val="20"/>
                <w:szCs w:val="20"/>
              </w:rPr>
            </w:pPr>
            <w:r>
              <w:rPr>
                <w:rFonts w:ascii="Verdana" w:eastAsia="Times New Roman" w:hAnsi="Verdana"/>
                <w:b/>
                <w:bCs/>
                <w:sz w:val="20"/>
                <w:szCs w:val="20"/>
              </w:rPr>
              <w:t>0 - Yes</w:t>
            </w:r>
          </w:p>
        </w:tc>
        <w:tc>
          <w:tcPr>
            <w:tcW w:w="0" w:type="auto"/>
            <w:shd w:val="clear" w:color="auto" w:fill="DCE2FE"/>
            <w:vAlign w:val="center"/>
            <w:hideMark/>
          </w:tcPr>
          <w:p w:rsidR="00000000" w:rsidRDefault="00BA2A4A">
            <w:pPr>
              <w:jc w:val="center"/>
              <w:rPr>
                <w:rFonts w:ascii="Verdana" w:eastAsia="Times New Roman" w:hAnsi="Verdana"/>
                <w:b/>
                <w:bCs/>
                <w:sz w:val="20"/>
                <w:szCs w:val="20"/>
              </w:rPr>
            </w:pPr>
            <w:r>
              <w:rPr>
                <w:rFonts w:ascii="Verdana" w:eastAsia="Times New Roman" w:hAnsi="Verdana"/>
                <w:b/>
                <w:bCs/>
                <w:sz w:val="20"/>
                <w:szCs w:val="20"/>
              </w:rPr>
              <w:t>1 - Sometimes</w:t>
            </w:r>
          </w:p>
        </w:tc>
        <w:tc>
          <w:tcPr>
            <w:tcW w:w="0" w:type="auto"/>
            <w:shd w:val="clear" w:color="auto" w:fill="DCE2FE"/>
            <w:vAlign w:val="center"/>
            <w:hideMark/>
          </w:tcPr>
          <w:p w:rsidR="00000000" w:rsidRDefault="00BA2A4A">
            <w:pPr>
              <w:jc w:val="center"/>
              <w:rPr>
                <w:rFonts w:ascii="Verdana" w:eastAsia="Times New Roman" w:hAnsi="Verdana"/>
                <w:b/>
                <w:bCs/>
                <w:sz w:val="20"/>
                <w:szCs w:val="20"/>
              </w:rPr>
            </w:pPr>
            <w:r>
              <w:rPr>
                <w:rFonts w:ascii="Verdana" w:eastAsia="Times New Roman" w:hAnsi="Verdana"/>
                <w:b/>
                <w:bCs/>
                <w:sz w:val="20"/>
                <w:szCs w:val="20"/>
              </w:rPr>
              <w:t>2 - No</w:t>
            </w:r>
          </w:p>
        </w:tc>
        <w:tc>
          <w:tcPr>
            <w:tcW w:w="0" w:type="auto"/>
            <w:shd w:val="clear" w:color="auto" w:fill="DCE2FE"/>
            <w:vAlign w:val="center"/>
            <w:hideMark/>
          </w:tcPr>
          <w:p w:rsidR="00000000" w:rsidRDefault="00BA2A4A">
            <w:pPr>
              <w:jc w:val="center"/>
              <w:rPr>
                <w:rFonts w:ascii="Verdana" w:eastAsia="Times New Roman" w:hAnsi="Verdana"/>
                <w:b/>
                <w:bCs/>
                <w:sz w:val="20"/>
                <w:szCs w:val="20"/>
              </w:rPr>
            </w:pPr>
            <w:r>
              <w:rPr>
                <w:rFonts w:ascii="Verdana" w:eastAsia="Times New Roman" w:hAnsi="Verdana"/>
                <w:b/>
                <w:bCs/>
                <w:sz w:val="20"/>
                <w:szCs w:val="20"/>
              </w:rPr>
              <w:t>N/A</w:t>
            </w:r>
          </w:p>
        </w:tc>
      </w:tr>
      <w:tr w:rsidR="00000000">
        <w:trPr>
          <w:divId w:val="411397580"/>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1. Demonstrates an understanding of, and adh</w:t>
            </w:r>
            <w:r>
              <w:rPr>
                <w:rFonts w:ascii="Verdana" w:eastAsia="Times New Roman" w:hAnsi="Verdana"/>
                <w:sz w:val="20"/>
                <w:szCs w:val="20"/>
              </w:rPr>
              <w:t>eres to college and school policies, laws and policies at the local, state, and national level regarding student learning, and professional standards</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411397580"/>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2. Is equitable with high, but realistic, expectations for all students</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w:t>
            </w: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411397580"/>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3. Is committed to understanding and using a variety of evidence-based instructional strategies to encourage all students to develop deep understanding of content</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411397580"/>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4. Is empathetic with students, peers, and parents</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w:t>
            </w: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411397580"/>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5. Is receptive of, and responsive to, using assessment data for improvement</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411397580"/>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6. Is reflective in their professional practice in a deep and meaningful manner</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411397580"/>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7. Structures lesson plan with appropriate planning, implementation, and pacing</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411397580"/>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8. Handles behaviors appropriately in the classroom</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411397580"/>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9. Ability to successfully deviate from the lesson plan as needed</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w:t>
            </w: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bl>
    <w:p w:rsidR="00000000" w:rsidRDefault="00BA2A4A">
      <w:pPr>
        <w:keepNext/>
        <w:divId w:val="500119499"/>
        <w:rPr>
          <w:rFonts w:ascii="Arial" w:eastAsia="Times New Roman" w:hAnsi="Arial" w:cs="Arial"/>
          <w:b/>
          <w:bCs/>
          <w:sz w:val="22"/>
          <w:szCs w:val="22"/>
        </w:rPr>
      </w:pPr>
      <w:r>
        <w:rPr>
          <w:rFonts w:ascii="Verdana" w:eastAsia="Times New Roman" w:hAnsi="Verdana"/>
          <w:sz w:val="20"/>
          <w:szCs w:val="20"/>
        </w:rPr>
        <w:pict/>
      </w:r>
      <w:bookmarkStart w:id="10" w:name="eleLinkFB81FA62CFC9D0FDE63E9006083484B4"/>
      <w:bookmarkEnd w:id="10"/>
      <w:r>
        <w:rPr>
          <w:rFonts w:ascii="Arial" w:eastAsia="Times New Roman" w:hAnsi="Arial" w:cs="Arial"/>
          <w:b/>
          <w:bCs/>
          <w:color w:val="8B0000"/>
          <w:sz w:val="22"/>
          <w:szCs w:val="22"/>
        </w:rPr>
        <w:t>*</w:t>
      </w:r>
      <w:r>
        <w:rPr>
          <w:rFonts w:ascii="Arial" w:eastAsia="Times New Roman" w:hAnsi="Arial" w:cs="Arial"/>
          <w:b/>
          <w:bCs/>
          <w:sz w:val="22"/>
          <w:szCs w:val="22"/>
        </w:rPr>
        <w:t xml:space="preserve"> Overall Rating for Domain III </w:t>
      </w:r>
    </w:p>
    <w:p w:rsidR="00000000" w:rsidRDefault="00BA2A4A">
      <w:pPr>
        <w:divId w:val="145516581"/>
        <w:rPr>
          <w:rFonts w:ascii="Verdana" w:eastAsia="Times New Roman" w:hAnsi="Verdana"/>
          <w:sz w:val="16"/>
          <w:szCs w:val="16"/>
        </w:rPr>
      </w:pPr>
      <w:r>
        <w:rPr>
          <w:rFonts w:ascii="Verdana" w:eastAsia="Times New Roman" w:hAnsi="Verdana"/>
          <w:sz w:val="16"/>
          <w:szCs w:val="16"/>
        </w:rPr>
        <w:t xml:space="preserve">Based on Sum of “Sometimes = 1” Ratings and “No = 2” Ratings </w:t>
      </w:r>
    </w:p>
    <w:tbl>
      <w:tblPr>
        <w:tblW w:w="0" w:type="auto"/>
        <w:tblCellSpacing w:w="0" w:type="dxa"/>
        <w:tblCellMar>
          <w:left w:w="0" w:type="dxa"/>
          <w:right w:w="0" w:type="dxa"/>
        </w:tblCellMar>
        <w:tblLook w:val="04A0" w:firstRow="1" w:lastRow="0" w:firstColumn="1" w:lastColumn="0" w:noHBand="0" w:noVBand="1"/>
      </w:tblPr>
      <w:tblGrid>
        <w:gridCol w:w="2447"/>
      </w:tblGrid>
      <w:tr w:rsidR="00000000">
        <w:trPr>
          <w:divId w:val="1071386253"/>
          <w:tblCellSpacing w:w="0" w:type="dxa"/>
        </w:trPr>
        <w:tc>
          <w:tcPr>
            <w:tcW w:w="0" w:type="auto"/>
            <w:vAlign w:val="center"/>
            <w:hideMark/>
          </w:tcPr>
          <w:p w:rsidR="00000000" w:rsidRDefault="00BA2A4A">
            <w:pPr>
              <w:rPr>
                <w:rFonts w:ascii="Verdana" w:eastAsia="Times New Roman" w:hAnsi="Verdana"/>
                <w:sz w:val="16"/>
                <w:szCs w:val="16"/>
              </w:rPr>
            </w:pPr>
          </w:p>
        </w:tc>
      </w:tr>
      <w:tr w:rsidR="00000000">
        <w:trPr>
          <w:divId w:val="1071386253"/>
          <w:tblCellSpacing w:w="0" w:type="dxa"/>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object w:dxaOrig="1440" w:dyaOrig="1440">
                <v:shape id="_x0000_i1076" type="#_x0000_t75" style="width:16.5pt;height:15pt" o:ole="">
                  <v:imagedata r:id="rId4" o:title=""/>
                </v:shape>
                <w:control r:id="rId13" w:name="DefaultOcxName8" w:shapeid="_x0000_i1076"/>
              </w:object>
            </w:r>
            <w:r>
              <w:rPr>
                <w:rFonts w:ascii="Verdana" w:eastAsia="Times New Roman" w:hAnsi="Verdana"/>
                <w:sz w:val="20"/>
                <w:szCs w:val="20"/>
              </w:rPr>
              <w:t>Adept: 0</w:t>
            </w:r>
            <w:r>
              <w:rPr>
                <w:rFonts w:ascii="Verdana" w:eastAsia="Times New Roman" w:hAnsi="Verdana"/>
                <w:sz w:val="20"/>
                <w:szCs w:val="20"/>
              </w:rPr>
              <w:t xml:space="preserve"> </w:t>
            </w:r>
          </w:p>
        </w:tc>
      </w:tr>
      <w:tr w:rsidR="00000000">
        <w:trPr>
          <w:divId w:val="1071386253"/>
          <w:tblCellSpacing w:w="0" w:type="dxa"/>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object w:dxaOrig="1440" w:dyaOrig="1440">
                <v:shape id="_x0000_i1081" type="#_x0000_t75" style="width:16.5pt;height:15pt" o:ole="">
                  <v:imagedata r:id="rId4" o:title=""/>
                </v:shape>
                <w:control r:id="rId14" w:name="DefaultOcxName9" w:shapeid="_x0000_i1081"/>
              </w:object>
            </w:r>
            <w:r>
              <w:rPr>
                <w:rFonts w:ascii="Verdana" w:eastAsia="Times New Roman" w:hAnsi="Verdana"/>
                <w:sz w:val="20"/>
                <w:szCs w:val="20"/>
              </w:rPr>
              <w:t>Acceptable: 1 - 4</w:t>
            </w:r>
            <w:r>
              <w:rPr>
                <w:rFonts w:ascii="Verdana" w:eastAsia="Times New Roman" w:hAnsi="Verdana"/>
                <w:sz w:val="20"/>
                <w:szCs w:val="20"/>
              </w:rPr>
              <w:t xml:space="preserve"> </w:t>
            </w:r>
          </w:p>
        </w:tc>
      </w:tr>
      <w:tr w:rsidR="00000000">
        <w:trPr>
          <w:divId w:val="1071386253"/>
          <w:tblCellSpacing w:w="0" w:type="dxa"/>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object w:dxaOrig="1440" w:dyaOrig="1440">
                <v:shape id="_x0000_i1084" type="#_x0000_t75" style="width:16.5pt;height:15pt" o:ole="">
                  <v:imagedata r:id="rId4" o:title=""/>
                </v:shape>
                <w:control r:id="rId15" w:name="DefaultOcxName10" w:shapeid="_x0000_i1084"/>
              </w:object>
            </w:r>
            <w:r>
              <w:rPr>
                <w:rFonts w:ascii="Verdana" w:eastAsia="Times New Roman" w:hAnsi="Verdana"/>
                <w:sz w:val="20"/>
                <w:szCs w:val="20"/>
              </w:rPr>
              <w:t>Developing: 5 - 8</w:t>
            </w:r>
            <w:r>
              <w:rPr>
                <w:rFonts w:ascii="Verdana" w:eastAsia="Times New Roman" w:hAnsi="Verdana"/>
                <w:sz w:val="20"/>
                <w:szCs w:val="20"/>
              </w:rPr>
              <w:t xml:space="preserve"> </w:t>
            </w:r>
          </w:p>
        </w:tc>
      </w:tr>
      <w:tr w:rsidR="00000000">
        <w:trPr>
          <w:divId w:val="1071386253"/>
          <w:tblCellSpacing w:w="0" w:type="dxa"/>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object w:dxaOrig="1440" w:dyaOrig="1440">
                <v:shape id="_x0000_i1087" type="#_x0000_t75" style="width:16.5pt;height:15pt" o:ole="">
                  <v:imagedata r:id="rId4" o:title=""/>
                </v:shape>
                <w:control r:id="rId16" w:name="DefaultOcxName11" w:shapeid="_x0000_i1087"/>
              </w:object>
            </w:r>
            <w:r>
              <w:rPr>
                <w:rFonts w:ascii="Verdana" w:eastAsia="Times New Roman" w:hAnsi="Verdana"/>
                <w:sz w:val="20"/>
                <w:szCs w:val="20"/>
              </w:rPr>
              <w:t>Unacceptable: 9 - 18</w:t>
            </w:r>
            <w:r>
              <w:rPr>
                <w:rFonts w:ascii="Verdana" w:eastAsia="Times New Roman" w:hAnsi="Verdana"/>
                <w:sz w:val="20"/>
                <w:szCs w:val="20"/>
              </w:rPr>
              <w:t xml:space="preserve"> </w:t>
            </w:r>
          </w:p>
        </w:tc>
      </w:tr>
    </w:tbl>
    <w:p w:rsidR="00000000" w:rsidRDefault="00BA2A4A">
      <w:pPr>
        <w:keepNext/>
        <w:divId w:val="1140538234"/>
        <w:rPr>
          <w:rFonts w:ascii="Arial" w:eastAsia="Times New Roman" w:hAnsi="Arial" w:cs="Arial"/>
          <w:b/>
          <w:bCs/>
          <w:sz w:val="22"/>
          <w:szCs w:val="22"/>
        </w:rPr>
      </w:pPr>
      <w:r>
        <w:rPr>
          <w:rFonts w:ascii="Verdana" w:eastAsia="Times New Roman" w:hAnsi="Verdana"/>
          <w:sz w:val="20"/>
          <w:szCs w:val="20"/>
        </w:rPr>
        <w:pict/>
      </w:r>
      <w:bookmarkStart w:id="11" w:name="eleLink2C8C86C59DC33789CDAAD19B839FA2E9"/>
      <w:bookmarkEnd w:id="11"/>
      <w:r>
        <w:rPr>
          <w:rFonts w:ascii="Arial" w:eastAsia="Times New Roman" w:hAnsi="Arial" w:cs="Arial"/>
          <w:b/>
          <w:bCs/>
          <w:sz w:val="22"/>
          <w:szCs w:val="22"/>
        </w:rPr>
        <w:t xml:space="preserve">Comments </w:t>
      </w:r>
    </w:p>
    <w:p w:rsidR="00000000" w:rsidRDefault="00BA2A4A">
      <w:pPr>
        <w:divId w:val="1222909803"/>
        <w:rPr>
          <w:rFonts w:ascii="Verdana" w:eastAsia="Times New Roman" w:hAnsi="Verdana"/>
          <w:sz w:val="20"/>
          <w:szCs w:val="20"/>
        </w:rPr>
      </w:pPr>
      <w:r>
        <w:rPr>
          <w:rFonts w:ascii="Verdana" w:eastAsia="Times New Roman" w:hAnsi="Verdana"/>
          <w:i/>
          <w:iCs/>
          <w:sz w:val="20"/>
          <w:szCs w:val="20"/>
        </w:rPr>
        <w:t>No answer specified</w:t>
      </w:r>
      <w:r>
        <w:rPr>
          <w:rFonts w:ascii="Verdana" w:eastAsia="Times New Roman" w:hAnsi="Verdana"/>
          <w:sz w:val="20"/>
          <w:szCs w:val="20"/>
        </w:rPr>
        <w:t xml:space="preserve"> </w:t>
      </w:r>
    </w:p>
    <w:p w:rsidR="00000000" w:rsidRDefault="00BA2A4A">
      <w:pPr>
        <w:keepNext/>
        <w:divId w:val="1880823114"/>
        <w:rPr>
          <w:rFonts w:ascii="Arial" w:eastAsia="Times New Roman" w:hAnsi="Arial" w:cs="Arial"/>
          <w:b/>
          <w:bCs/>
          <w:sz w:val="22"/>
          <w:szCs w:val="22"/>
        </w:rPr>
      </w:pPr>
      <w:bookmarkStart w:id="12" w:name="eleLinkFECFB0502BE6918D763C779C2A626470"/>
      <w:bookmarkEnd w:id="12"/>
      <w:r>
        <w:rPr>
          <w:rFonts w:ascii="Arial" w:eastAsia="Times New Roman" w:hAnsi="Arial" w:cs="Arial"/>
          <w:b/>
          <w:bCs/>
          <w:color w:val="8B0000"/>
          <w:sz w:val="22"/>
          <w:szCs w:val="22"/>
        </w:rPr>
        <w:t>*</w:t>
      </w:r>
      <w:r>
        <w:rPr>
          <w:rFonts w:ascii="Arial" w:eastAsia="Times New Roman" w:hAnsi="Arial" w:cs="Arial"/>
          <w:b/>
          <w:bCs/>
          <w:sz w:val="22"/>
          <w:szCs w:val="22"/>
        </w:rPr>
        <w:t xml:space="preserve"> Domain IV: Professional Responsibility (InTASC 9,10) </w:t>
      </w:r>
    </w:p>
    <w:tbl>
      <w:tblPr>
        <w:tblW w:w="5000" w:type="pct"/>
        <w:tblCellMar>
          <w:top w:w="40" w:type="dxa"/>
          <w:left w:w="40" w:type="dxa"/>
          <w:bottom w:w="40" w:type="dxa"/>
          <w:right w:w="40" w:type="dxa"/>
        </w:tblCellMar>
        <w:tblLook w:val="04A0" w:firstRow="1" w:lastRow="0" w:firstColumn="1" w:lastColumn="0" w:noHBand="0" w:noVBand="1"/>
      </w:tblPr>
      <w:tblGrid>
        <w:gridCol w:w="6624"/>
        <w:gridCol w:w="479"/>
        <w:gridCol w:w="1327"/>
        <w:gridCol w:w="387"/>
        <w:gridCol w:w="543"/>
      </w:tblGrid>
      <w:tr w:rsidR="00000000">
        <w:trPr>
          <w:divId w:val="1074206452"/>
        </w:trPr>
        <w:tc>
          <w:tcPr>
            <w:tcW w:w="0" w:type="auto"/>
            <w:shd w:val="clear" w:color="auto" w:fill="DCE2FE"/>
            <w:vAlign w:val="center"/>
            <w:hideMark/>
          </w:tcPr>
          <w:p w:rsidR="00000000" w:rsidRDefault="00BA2A4A">
            <w:pPr>
              <w:keepNext/>
              <w:rPr>
                <w:rFonts w:ascii="Arial" w:eastAsia="Times New Roman" w:hAnsi="Arial" w:cs="Arial"/>
                <w:b/>
                <w:bCs/>
                <w:sz w:val="22"/>
                <w:szCs w:val="22"/>
              </w:rPr>
            </w:pPr>
          </w:p>
        </w:tc>
        <w:tc>
          <w:tcPr>
            <w:tcW w:w="0" w:type="auto"/>
            <w:shd w:val="clear" w:color="auto" w:fill="DCE2FE"/>
            <w:vAlign w:val="center"/>
            <w:hideMark/>
          </w:tcPr>
          <w:p w:rsidR="00000000" w:rsidRDefault="00BA2A4A">
            <w:pPr>
              <w:jc w:val="center"/>
              <w:rPr>
                <w:rFonts w:ascii="Verdana" w:eastAsia="Times New Roman" w:hAnsi="Verdana"/>
                <w:b/>
                <w:bCs/>
                <w:sz w:val="20"/>
                <w:szCs w:val="20"/>
              </w:rPr>
            </w:pPr>
            <w:r>
              <w:rPr>
                <w:rFonts w:ascii="Verdana" w:eastAsia="Times New Roman" w:hAnsi="Verdana"/>
                <w:b/>
                <w:bCs/>
                <w:sz w:val="20"/>
                <w:szCs w:val="20"/>
              </w:rPr>
              <w:t>Yes</w:t>
            </w:r>
          </w:p>
        </w:tc>
        <w:tc>
          <w:tcPr>
            <w:tcW w:w="0" w:type="auto"/>
            <w:shd w:val="clear" w:color="auto" w:fill="DCE2FE"/>
            <w:vAlign w:val="center"/>
            <w:hideMark/>
          </w:tcPr>
          <w:p w:rsidR="00000000" w:rsidRDefault="00BA2A4A">
            <w:pPr>
              <w:jc w:val="center"/>
              <w:rPr>
                <w:rFonts w:ascii="Verdana" w:eastAsia="Times New Roman" w:hAnsi="Verdana"/>
                <w:b/>
                <w:bCs/>
                <w:sz w:val="20"/>
                <w:szCs w:val="20"/>
              </w:rPr>
            </w:pPr>
            <w:r>
              <w:rPr>
                <w:rFonts w:ascii="Verdana" w:eastAsia="Times New Roman" w:hAnsi="Verdana"/>
                <w:b/>
                <w:bCs/>
                <w:sz w:val="20"/>
                <w:szCs w:val="20"/>
              </w:rPr>
              <w:t>Sometimes</w:t>
            </w:r>
          </w:p>
        </w:tc>
        <w:tc>
          <w:tcPr>
            <w:tcW w:w="0" w:type="auto"/>
            <w:shd w:val="clear" w:color="auto" w:fill="DCE2FE"/>
            <w:vAlign w:val="center"/>
            <w:hideMark/>
          </w:tcPr>
          <w:p w:rsidR="00000000" w:rsidRDefault="00BA2A4A">
            <w:pPr>
              <w:jc w:val="center"/>
              <w:rPr>
                <w:rFonts w:ascii="Verdana" w:eastAsia="Times New Roman" w:hAnsi="Verdana"/>
                <w:b/>
                <w:bCs/>
                <w:sz w:val="20"/>
                <w:szCs w:val="20"/>
              </w:rPr>
            </w:pPr>
            <w:r>
              <w:rPr>
                <w:rFonts w:ascii="Verdana" w:eastAsia="Times New Roman" w:hAnsi="Verdana"/>
                <w:b/>
                <w:bCs/>
                <w:sz w:val="20"/>
                <w:szCs w:val="20"/>
              </w:rPr>
              <w:t>No</w:t>
            </w:r>
          </w:p>
        </w:tc>
        <w:tc>
          <w:tcPr>
            <w:tcW w:w="0" w:type="auto"/>
            <w:shd w:val="clear" w:color="auto" w:fill="DCE2FE"/>
            <w:vAlign w:val="center"/>
            <w:hideMark/>
          </w:tcPr>
          <w:p w:rsidR="00000000" w:rsidRDefault="00BA2A4A">
            <w:pPr>
              <w:jc w:val="center"/>
              <w:rPr>
                <w:rFonts w:ascii="Verdana" w:eastAsia="Times New Roman" w:hAnsi="Verdana"/>
                <w:b/>
                <w:bCs/>
                <w:sz w:val="20"/>
                <w:szCs w:val="20"/>
              </w:rPr>
            </w:pPr>
            <w:r>
              <w:rPr>
                <w:rFonts w:ascii="Verdana" w:eastAsia="Times New Roman" w:hAnsi="Verdana"/>
                <w:b/>
                <w:bCs/>
                <w:sz w:val="20"/>
                <w:szCs w:val="20"/>
              </w:rPr>
              <w:t>N/A</w:t>
            </w:r>
          </w:p>
        </w:tc>
      </w:tr>
      <w:tr w:rsidR="00000000">
        <w:trPr>
          <w:divId w:val="1074206452"/>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1. Demonstrates academic honesty as a member of the learning community</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1074206452"/>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2. Strives to continually grow professionally as a teacher by seeking opportunities and utilizing supports for improvement and professional growth/development</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w:t>
            </w: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1074206452"/>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3. Exemplifies respect for self and others</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1074206452"/>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4. Is collaborative and supportive of peers and their development</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1074206452"/>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5. Is reliable, prompt, and responsible as a member of the </w:t>
            </w:r>
            <w:r>
              <w:rPr>
                <w:rFonts w:ascii="Verdana" w:eastAsia="Times New Roman" w:hAnsi="Verdana"/>
                <w:sz w:val="20"/>
                <w:szCs w:val="20"/>
              </w:rPr>
              <w:t>learning community (especially with regard to communication with program faculty, supervisors, and cooperating teachers)</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1074206452"/>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6. Accomplishes work and meets deadlines in spite of challenges</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1074206452"/>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7. Presents themselve</w:t>
            </w:r>
            <w:r>
              <w:rPr>
                <w:rFonts w:ascii="Verdana" w:eastAsia="Times New Roman" w:hAnsi="Verdana"/>
                <w:sz w:val="20"/>
                <w:szCs w:val="20"/>
              </w:rPr>
              <w:t>s in a professional manner for every field visit</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1074206452"/>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8. Is amicable and professional with others in the learning community</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1074206452"/>
        </w:trPr>
        <w:tc>
          <w:tcPr>
            <w:tcW w:w="0" w:type="auto"/>
            <w:shd w:val="clear" w:color="auto" w:fill="DCE2FE"/>
            <w:vAlign w:val="center"/>
            <w:hideMark/>
          </w:tcPr>
          <w:p w:rsidR="00000000" w:rsidRDefault="00BA2A4A">
            <w:pPr>
              <w:rPr>
                <w:rFonts w:ascii="Verdana" w:eastAsia="Times New Roman" w:hAnsi="Verdana"/>
                <w:sz w:val="20"/>
                <w:szCs w:val="20"/>
              </w:rPr>
            </w:pPr>
          </w:p>
        </w:tc>
        <w:tc>
          <w:tcPr>
            <w:tcW w:w="0" w:type="auto"/>
            <w:shd w:val="clear" w:color="auto" w:fill="DCE2FE"/>
            <w:vAlign w:val="center"/>
            <w:hideMark/>
          </w:tcPr>
          <w:p w:rsidR="00000000" w:rsidRDefault="00BA2A4A">
            <w:pPr>
              <w:jc w:val="center"/>
              <w:rPr>
                <w:rFonts w:ascii="Verdana" w:eastAsia="Times New Roman" w:hAnsi="Verdana"/>
                <w:b/>
                <w:bCs/>
                <w:sz w:val="20"/>
                <w:szCs w:val="20"/>
              </w:rPr>
            </w:pPr>
            <w:r>
              <w:rPr>
                <w:rFonts w:ascii="Verdana" w:eastAsia="Times New Roman" w:hAnsi="Verdana"/>
                <w:b/>
                <w:bCs/>
                <w:sz w:val="20"/>
                <w:szCs w:val="20"/>
              </w:rPr>
              <w:t>Yes</w:t>
            </w:r>
          </w:p>
        </w:tc>
        <w:tc>
          <w:tcPr>
            <w:tcW w:w="0" w:type="auto"/>
            <w:shd w:val="clear" w:color="auto" w:fill="DCE2FE"/>
            <w:vAlign w:val="center"/>
            <w:hideMark/>
          </w:tcPr>
          <w:p w:rsidR="00000000" w:rsidRDefault="00BA2A4A">
            <w:pPr>
              <w:jc w:val="center"/>
              <w:rPr>
                <w:rFonts w:ascii="Verdana" w:eastAsia="Times New Roman" w:hAnsi="Verdana"/>
                <w:b/>
                <w:bCs/>
                <w:sz w:val="20"/>
                <w:szCs w:val="20"/>
              </w:rPr>
            </w:pPr>
            <w:r>
              <w:rPr>
                <w:rFonts w:ascii="Verdana" w:eastAsia="Times New Roman" w:hAnsi="Verdana"/>
                <w:b/>
                <w:bCs/>
                <w:sz w:val="20"/>
                <w:szCs w:val="20"/>
              </w:rPr>
              <w:t>Sometimes</w:t>
            </w:r>
          </w:p>
        </w:tc>
        <w:tc>
          <w:tcPr>
            <w:tcW w:w="0" w:type="auto"/>
            <w:shd w:val="clear" w:color="auto" w:fill="DCE2FE"/>
            <w:vAlign w:val="center"/>
            <w:hideMark/>
          </w:tcPr>
          <w:p w:rsidR="00000000" w:rsidRDefault="00BA2A4A">
            <w:pPr>
              <w:jc w:val="center"/>
              <w:rPr>
                <w:rFonts w:ascii="Verdana" w:eastAsia="Times New Roman" w:hAnsi="Verdana"/>
                <w:b/>
                <w:bCs/>
                <w:sz w:val="20"/>
                <w:szCs w:val="20"/>
              </w:rPr>
            </w:pPr>
            <w:r>
              <w:rPr>
                <w:rFonts w:ascii="Verdana" w:eastAsia="Times New Roman" w:hAnsi="Verdana"/>
                <w:b/>
                <w:bCs/>
                <w:sz w:val="20"/>
                <w:szCs w:val="20"/>
              </w:rPr>
              <w:t>No</w:t>
            </w:r>
          </w:p>
        </w:tc>
        <w:tc>
          <w:tcPr>
            <w:tcW w:w="0" w:type="auto"/>
            <w:shd w:val="clear" w:color="auto" w:fill="DCE2FE"/>
            <w:vAlign w:val="center"/>
            <w:hideMark/>
          </w:tcPr>
          <w:p w:rsidR="00000000" w:rsidRDefault="00BA2A4A">
            <w:pPr>
              <w:jc w:val="center"/>
              <w:rPr>
                <w:rFonts w:ascii="Verdana" w:eastAsia="Times New Roman" w:hAnsi="Verdana"/>
                <w:b/>
                <w:bCs/>
                <w:sz w:val="20"/>
                <w:szCs w:val="20"/>
              </w:rPr>
            </w:pPr>
            <w:r>
              <w:rPr>
                <w:rFonts w:ascii="Verdana" w:eastAsia="Times New Roman" w:hAnsi="Verdana"/>
                <w:b/>
                <w:bCs/>
                <w:sz w:val="20"/>
                <w:szCs w:val="20"/>
              </w:rPr>
              <w:t>N/A</w:t>
            </w:r>
          </w:p>
        </w:tc>
      </w:tr>
      <w:tr w:rsidR="00000000">
        <w:trPr>
          <w:divId w:val="1074206452"/>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9. Respectfully disagrees by defending perspective with logic </w:t>
            </w:r>
            <w:r>
              <w:rPr>
                <w:rFonts w:ascii="Verdana" w:eastAsia="Times New Roman" w:hAnsi="Verdana"/>
                <w:sz w:val="20"/>
                <w:szCs w:val="20"/>
              </w:rPr>
              <w:t>and calm</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1074206452"/>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10. Is an advocate for students</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1074206452"/>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11. Is consistently present, punctual, prepared, attentive, and regularly participates in class</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1074206452"/>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12. Is consistently present, punctual, prepared, attentive, and regularly participates in field activities</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1074206452"/>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13. Demonstrates appropriate self-discipline and separates personal affairs from educational/professional ones</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w:t>
            </w: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1074206452"/>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14. Is receptive to new ideas and new opportunities</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1074206452"/>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15. Displays enthusiasm for teaching and learning</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r w:rsidR="00000000">
        <w:trPr>
          <w:divId w:val="1074206452"/>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16. Takes responsibility for quality of work</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t xml:space="preserve">     </w:t>
            </w:r>
          </w:p>
        </w:tc>
      </w:tr>
    </w:tbl>
    <w:p w:rsidR="00000000" w:rsidRDefault="00BA2A4A">
      <w:pPr>
        <w:keepNext/>
        <w:divId w:val="1331905161"/>
        <w:rPr>
          <w:rFonts w:ascii="Arial" w:eastAsia="Times New Roman" w:hAnsi="Arial" w:cs="Arial"/>
          <w:b/>
          <w:bCs/>
          <w:sz w:val="22"/>
          <w:szCs w:val="22"/>
        </w:rPr>
      </w:pPr>
      <w:r>
        <w:rPr>
          <w:rFonts w:ascii="Verdana" w:eastAsia="Times New Roman" w:hAnsi="Verdana"/>
          <w:sz w:val="20"/>
          <w:szCs w:val="20"/>
        </w:rPr>
        <w:pict/>
      </w:r>
      <w:bookmarkStart w:id="13" w:name="eleLink2CED25AB3A1A6DB4EECFBE358DEFABC9"/>
      <w:bookmarkEnd w:id="13"/>
      <w:r>
        <w:rPr>
          <w:rFonts w:ascii="Arial" w:eastAsia="Times New Roman" w:hAnsi="Arial" w:cs="Arial"/>
          <w:b/>
          <w:bCs/>
          <w:color w:val="8B0000"/>
          <w:sz w:val="22"/>
          <w:szCs w:val="22"/>
        </w:rPr>
        <w:t>*</w:t>
      </w:r>
      <w:r>
        <w:rPr>
          <w:rFonts w:ascii="Arial" w:eastAsia="Times New Roman" w:hAnsi="Arial" w:cs="Arial"/>
          <w:b/>
          <w:bCs/>
          <w:sz w:val="22"/>
          <w:szCs w:val="22"/>
        </w:rPr>
        <w:t xml:space="preserve"> Overall Rating for Domain IV </w:t>
      </w:r>
    </w:p>
    <w:p w:rsidR="00000000" w:rsidRDefault="00BA2A4A">
      <w:pPr>
        <w:divId w:val="202448063"/>
        <w:rPr>
          <w:rFonts w:ascii="Verdana" w:eastAsia="Times New Roman" w:hAnsi="Verdana"/>
          <w:sz w:val="16"/>
          <w:szCs w:val="16"/>
        </w:rPr>
      </w:pPr>
      <w:r>
        <w:rPr>
          <w:rFonts w:ascii="Verdana" w:eastAsia="Times New Roman" w:hAnsi="Verdana"/>
          <w:sz w:val="16"/>
          <w:szCs w:val="16"/>
        </w:rPr>
        <w:t xml:space="preserve">Based on Sum “Sometimes = 1” Ratings and “No = 2” Ratings </w:t>
      </w:r>
    </w:p>
    <w:tbl>
      <w:tblPr>
        <w:tblW w:w="0" w:type="auto"/>
        <w:tblCellSpacing w:w="0" w:type="dxa"/>
        <w:tblCellMar>
          <w:left w:w="0" w:type="dxa"/>
          <w:right w:w="0" w:type="dxa"/>
        </w:tblCellMar>
        <w:tblLook w:val="04A0" w:firstRow="1" w:lastRow="0" w:firstColumn="1" w:lastColumn="0" w:noHBand="0" w:noVBand="1"/>
      </w:tblPr>
      <w:tblGrid>
        <w:gridCol w:w="2574"/>
      </w:tblGrid>
      <w:tr w:rsidR="00000000">
        <w:trPr>
          <w:divId w:val="1479103777"/>
          <w:tblCellSpacing w:w="0" w:type="dxa"/>
        </w:trPr>
        <w:tc>
          <w:tcPr>
            <w:tcW w:w="0" w:type="auto"/>
            <w:vAlign w:val="center"/>
            <w:hideMark/>
          </w:tcPr>
          <w:p w:rsidR="00000000" w:rsidRDefault="00BA2A4A">
            <w:pPr>
              <w:rPr>
                <w:rFonts w:ascii="Verdana" w:eastAsia="Times New Roman" w:hAnsi="Verdana"/>
                <w:sz w:val="16"/>
                <w:szCs w:val="16"/>
              </w:rPr>
            </w:pPr>
          </w:p>
        </w:tc>
      </w:tr>
      <w:tr w:rsidR="00000000">
        <w:trPr>
          <w:divId w:val="1479103777"/>
          <w:tblCellSpacing w:w="0" w:type="dxa"/>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object w:dxaOrig="1440" w:dyaOrig="1440">
                <v:shape id="_x0000_i1090" type="#_x0000_t75" style="width:16.5pt;height:15pt" o:ole="">
                  <v:imagedata r:id="rId4" o:title=""/>
                </v:shape>
                <w:control r:id="rId17" w:name="DefaultOcxName12" w:shapeid="_x0000_i1090"/>
              </w:object>
            </w:r>
            <w:r>
              <w:rPr>
                <w:rFonts w:ascii="Verdana" w:eastAsia="Times New Roman" w:hAnsi="Verdana"/>
                <w:sz w:val="20"/>
                <w:szCs w:val="20"/>
              </w:rPr>
              <w:t>Adept: 0</w:t>
            </w:r>
            <w:r>
              <w:rPr>
                <w:rFonts w:ascii="Verdana" w:eastAsia="Times New Roman" w:hAnsi="Verdana"/>
                <w:sz w:val="20"/>
                <w:szCs w:val="20"/>
              </w:rPr>
              <w:t xml:space="preserve"> </w:t>
            </w:r>
          </w:p>
        </w:tc>
      </w:tr>
      <w:tr w:rsidR="00000000">
        <w:trPr>
          <w:divId w:val="1479103777"/>
          <w:tblCellSpacing w:w="0" w:type="dxa"/>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object w:dxaOrig="1440" w:dyaOrig="1440">
                <v:shape id="_x0000_i1095" type="#_x0000_t75" style="width:16.5pt;height:15pt" o:ole="">
                  <v:imagedata r:id="rId4" o:title=""/>
                </v:shape>
                <w:control r:id="rId18" w:name="DefaultOcxName13" w:shapeid="_x0000_i1095"/>
              </w:object>
            </w:r>
            <w:r>
              <w:rPr>
                <w:rFonts w:ascii="Verdana" w:eastAsia="Times New Roman" w:hAnsi="Verdana"/>
                <w:sz w:val="20"/>
                <w:szCs w:val="20"/>
              </w:rPr>
              <w:t>Acceptable: 1 - 8</w:t>
            </w:r>
            <w:r>
              <w:rPr>
                <w:rFonts w:ascii="Verdana" w:eastAsia="Times New Roman" w:hAnsi="Verdana"/>
                <w:sz w:val="20"/>
                <w:szCs w:val="20"/>
              </w:rPr>
              <w:t xml:space="preserve"> </w:t>
            </w:r>
          </w:p>
        </w:tc>
      </w:tr>
      <w:tr w:rsidR="00000000">
        <w:trPr>
          <w:divId w:val="1479103777"/>
          <w:tblCellSpacing w:w="0" w:type="dxa"/>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object w:dxaOrig="1440" w:dyaOrig="1440">
                <v:shape id="_x0000_i1098" type="#_x0000_t75" style="width:16.5pt;height:15pt" o:ole="">
                  <v:imagedata r:id="rId4" o:title=""/>
                </v:shape>
                <w:control r:id="rId19" w:name="DefaultOcxName14" w:shapeid="_x0000_i1098"/>
              </w:object>
            </w:r>
            <w:r>
              <w:rPr>
                <w:rFonts w:ascii="Verdana" w:eastAsia="Times New Roman" w:hAnsi="Verdana"/>
                <w:sz w:val="20"/>
                <w:szCs w:val="20"/>
              </w:rPr>
              <w:t>Developing: 9 - 16</w:t>
            </w:r>
            <w:r>
              <w:rPr>
                <w:rFonts w:ascii="Verdana" w:eastAsia="Times New Roman" w:hAnsi="Verdana"/>
                <w:sz w:val="20"/>
                <w:szCs w:val="20"/>
              </w:rPr>
              <w:t xml:space="preserve"> </w:t>
            </w:r>
          </w:p>
        </w:tc>
      </w:tr>
      <w:tr w:rsidR="00000000">
        <w:trPr>
          <w:divId w:val="1479103777"/>
          <w:tblCellSpacing w:w="0" w:type="dxa"/>
        </w:trPr>
        <w:tc>
          <w:tcPr>
            <w:tcW w:w="0" w:type="auto"/>
            <w:vAlign w:val="center"/>
            <w:hideMark/>
          </w:tcPr>
          <w:p w:rsidR="00000000" w:rsidRDefault="00BA2A4A">
            <w:pPr>
              <w:rPr>
                <w:rFonts w:ascii="Verdana" w:eastAsia="Times New Roman" w:hAnsi="Verdana"/>
                <w:sz w:val="20"/>
                <w:szCs w:val="20"/>
              </w:rPr>
            </w:pPr>
            <w:r>
              <w:rPr>
                <w:rFonts w:ascii="Verdana" w:eastAsia="Times New Roman" w:hAnsi="Verdana"/>
                <w:sz w:val="20"/>
                <w:szCs w:val="20"/>
              </w:rPr>
              <w:object w:dxaOrig="1440" w:dyaOrig="1440">
                <v:shape id="_x0000_i1101" type="#_x0000_t75" style="width:16.5pt;height:15pt" o:ole="">
                  <v:imagedata r:id="rId4" o:title=""/>
                </v:shape>
                <w:control r:id="rId20" w:name="DefaultOcxName15" w:shapeid="_x0000_i1101"/>
              </w:object>
            </w:r>
            <w:r>
              <w:rPr>
                <w:rFonts w:ascii="Verdana" w:eastAsia="Times New Roman" w:hAnsi="Verdana"/>
                <w:sz w:val="20"/>
                <w:szCs w:val="20"/>
              </w:rPr>
              <w:t>Unacceptable: 17 - 32</w:t>
            </w:r>
            <w:r>
              <w:rPr>
                <w:rFonts w:ascii="Verdana" w:eastAsia="Times New Roman" w:hAnsi="Verdana"/>
                <w:sz w:val="20"/>
                <w:szCs w:val="20"/>
              </w:rPr>
              <w:t xml:space="preserve"> </w:t>
            </w:r>
          </w:p>
        </w:tc>
      </w:tr>
    </w:tbl>
    <w:p w:rsidR="00000000" w:rsidRDefault="00BA2A4A">
      <w:pPr>
        <w:keepNext/>
        <w:divId w:val="1602643849"/>
        <w:rPr>
          <w:rFonts w:ascii="Arial" w:eastAsia="Times New Roman" w:hAnsi="Arial" w:cs="Arial"/>
          <w:b/>
          <w:bCs/>
          <w:sz w:val="22"/>
          <w:szCs w:val="22"/>
        </w:rPr>
      </w:pPr>
      <w:r>
        <w:rPr>
          <w:rFonts w:ascii="Verdana" w:eastAsia="Times New Roman" w:hAnsi="Verdana"/>
          <w:sz w:val="20"/>
          <w:szCs w:val="20"/>
        </w:rPr>
        <w:pict/>
      </w:r>
      <w:bookmarkStart w:id="14" w:name="eleLink284317FE6DD5A0C25B246562B14288C7"/>
      <w:bookmarkEnd w:id="14"/>
      <w:r>
        <w:rPr>
          <w:rFonts w:ascii="Arial" w:eastAsia="Times New Roman" w:hAnsi="Arial" w:cs="Arial"/>
          <w:b/>
          <w:bCs/>
          <w:sz w:val="22"/>
          <w:szCs w:val="22"/>
        </w:rPr>
        <w:t xml:space="preserve">Comments </w:t>
      </w:r>
    </w:p>
    <w:p w:rsidR="00000000" w:rsidRDefault="00BA2A4A">
      <w:pPr>
        <w:divId w:val="135034239"/>
        <w:rPr>
          <w:rFonts w:ascii="Verdana" w:eastAsia="Times New Roman" w:hAnsi="Verdana"/>
          <w:sz w:val="20"/>
          <w:szCs w:val="20"/>
        </w:rPr>
      </w:pPr>
      <w:r>
        <w:rPr>
          <w:rFonts w:ascii="Verdana" w:eastAsia="Times New Roman" w:hAnsi="Verdana"/>
          <w:i/>
          <w:iCs/>
          <w:sz w:val="20"/>
          <w:szCs w:val="20"/>
        </w:rPr>
        <w:t>No answer specified</w:t>
      </w:r>
      <w:r>
        <w:rPr>
          <w:rFonts w:ascii="Verdana" w:eastAsia="Times New Roman" w:hAnsi="Verdana"/>
          <w:sz w:val="20"/>
          <w:szCs w:val="20"/>
        </w:rPr>
        <w:t xml:space="preserve">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A2A4A"/>
    <w:rsid w:val="00BA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8C5BC4-DEFE-4287-A738-082D73F5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outlineLvl w:val="0"/>
    </w:pPr>
    <w:rPr>
      <w:rFonts w:ascii="Arial" w:hAnsi="Arial" w:cs="Arial"/>
      <w:b/>
      <w:bCs/>
      <w:kern w:val="36"/>
      <w:sz w:val="36"/>
      <w:szCs w:val="36"/>
    </w:rPr>
  </w:style>
  <w:style w:type="paragraph" w:styleId="Heading2">
    <w:name w:val="heading 2"/>
    <w:basedOn w:val="Normal"/>
    <w:link w:val="Heading2Char"/>
    <w:uiPriority w:val="9"/>
    <w:qFormat/>
    <w:pPr>
      <w:pBdr>
        <w:bottom w:val="single" w:sz="6" w:space="0" w:color="000000"/>
      </w:pBdr>
      <w:spacing w:before="100" w:beforeAutospacing="1" w:after="100" w:afterAutospacing="1"/>
      <w:outlineLvl w:val="1"/>
    </w:pPr>
    <w:rPr>
      <w:rFonts w:ascii="Arial" w:hAnsi="Arial" w:cs="Arial"/>
      <w:b/>
      <w:bCs/>
      <w:sz w:val="32"/>
      <w:szCs w:val="32"/>
    </w:rPr>
  </w:style>
  <w:style w:type="paragraph" w:styleId="Heading3">
    <w:name w:val="heading 3"/>
    <w:basedOn w:val="Normal"/>
    <w:link w:val="Heading3Char"/>
    <w:uiPriority w:val="9"/>
    <w:qFormat/>
    <w:pPr>
      <w:pBdr>
        <w:bottom w:val="dashed" w:sz="6" w:space="0" w:color="000000"/>
      </w:pBdr>
      <w:spacing w:before="100" w:beforeAutospacing="1" w:after="100" w:afterAutospacing="1"/>
      <w:outlineLvl w:val="2"/>
    </w:pPr>
    <w:rPr>
      <w:rFonts w:ascii="Arial" w:hAnsi="Arial" w:cs="Arial"/>
      <w:b/>
      <w:bCs/>
      <w:sz w:val="28"/>
      <w:szCs w:val="28"/>
    </w:rPr>
  </w:style>
  <w:style w:type="paragraph" w:styleId="Heading4">
    <w:name w:val="heading 4"/>
    <w:basedOn w:val="Normal"/>
    <w:link w:val="Heading4Char"/>
    <w:uiPriority w:val="9"/>
    <w:qFormat/>
    <w:pPr>
      <w:spacing w:before="100" w:beforeAutospacing="1" w:after="40"/>
      <w:outlineLvl w:val="3"/>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pPr>
      <w:spacing w:before="100" w:beforeAutospacing="1" w:after="100" w:afterAutospacing="1"/>
    </w:pPr>
  </w:style>
  <w:style w:type="paragraph" w:customStyle="1" w:styleId="formquestion">
    <w:name w:val="formquestion"/>
    <w:basedOn w:val="Normal"/>
    <w:pPr>
      <w:keepNext/>
      <w:spacing w:before="320" w:after="100" w:afterAutospacing="1"/>
    </w:pPr>
    <w:rPr>
      <w:rFonts w:ascii="Arial" w:hAnsi="Arial" w:cs="Arial"/>
      <w:b/>
      <w:bCs/>
      <w:sz w:val="22"/>
      <w:szCs w:val="22"/>
    </w:rPr>
  </w:style>
  <w:style w:type="paragraph" w:customStyle="1" w:styleId="formquestiondesc">
    <w:name w:val="formquestiondesc"/>
    <w:basedOn w:val="Normal"/>
    <w:pPr>
      <w:spacing w:before="100" w:beforeAutospacing="1" w:after="80"/>
    </w:pPr>
    <w:rPr>
      <w:sz w:val="16"/>
      <w:szCs w:val="16"/>
    </w:rPr>
  </w:style>
  <w:style w:type="paragraph" w:customStyle="1" w:styleId="scalekey">
    <w:name w:val="scalekey"/>
    <w:basedOn w:val="Normal"/>
    <w:pPr>
      <w:spacing w:before="100" w:beforeAutospacing="1" w:after="80"/>
    </w:pPr>
    <w:rPr>
      <w:sz w:val="16"/>
      <w:szCs w:val="16"/>
    </w:rPr>
  </w:style>
  <w:style w:type="table" w:styleId="TableGrid">
    <w:name w:val="Table Grid"/>
    <w:basedOn w:val="TableNormal"/>
    <w:uiPriority w:val="39"/>
    <w:tblPr>
      <w:tblInd w:w="0" w:type="nil"/>
      <w:tblBorders>
        <w:top w:val="single" w:sz="4" w:space="0" w:color="auto"/>
        <w:left w:val="single" w:sz="4" w:space="0" w:color="FFFFFF"/>
        <w:bottom w:val="single" w:sz="4" w:space="0" w:color="auto"/>
        <w:right w:val="single" w:sz="4" w:space="0" w:color="FFFFFF"/>
        <w:insideH w:val="single" w:sz="4" w:space="0" w:color="FFFFFF"/>
        <w:insideV w:val="single" w:sz="4" w:space="0" w:color="FFFFFF"/>
      </w:tblBorders>
      <w:tblCellMar>
        <w:top w:w="108" w:type="dxa"/>
        <w:bottom w:w="108"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895072">
      <w:marLeft w:val="0"/>
      <w:marRight w:val="0"/>
      <w:marTop w:val="0"/>
      <w:marBottom w:val="0"/>
      <w:divBdr>
        <w:top w:val="none" w:sz="0" w:space="0" w:color="auto"/>
        <w:left w:val="none" w:sz="0" w:space="0" w:color="auto"/>
        <w:bottom w:val="none" w:sz="0" w:space="0" w:color="auto"/>
        <w:right w:val="none" w:sz="0" w:space="0" w:color="auto"/>
      </w:divBdr>
      <w:divsChild>
        <w:div w:id="344477426">
          <w:marLeft w:val="0"/>
          <w:marRight w:val="0"/>
          <w:marTop w:val="0"/>
          <w:marBottom w:val="150"/>
          <w:divBdr>
            <w:top w:val="none" w:sz="0" w:space="0" w:color="auto"/>
            <w:left w:val="none" w:sz="0" w:space="0" w:color="auto"/>
            <w:bottom w:val="single" w:sz="6" w:space="8" w:color="000000"/>
            <w:right w:val="none" w:sz="0" w:space="0" w:color="auto"/>
          </w:divBdr>
          <w:divsChild>
            <w:div w:id="613483594">
              <w:marLeft w:val="0"/>
              <w:marRight w:val="0"/>
              <w:marTop w:val="0"/>
              <w:marBottom w:val="0"/>
              <w:divBdr>
                <w:top w:val="none" w:sz="0" w:space="0" w:color="auto"/>
                <w:left w:val="none" w:sz="0" w:space="0" w:color="auto"/>
                <w:bottom w:val="none" w:sz="0" w:space="0" w:color="auto"/>
                <w:right w:val="none" w:sz="0" w:space="0" w:color="auto"/>
              </w:divBdr>
            </w:div>
          </w:divsChild>
        </w:div>
        <w:div w:id="660236656">
          <w:marLeft w:val="0"/>
          <w:marRight w:val="0"/>
          <w:marTop w:val="0"/>
          <w:marBottom w:val="300"/>
          <w:divBdr>
            <w:top w:val="none" w:sz="0" w:space="0" w:color="auto"/>
            <w:left w:val="none" w:sz="0" w:space="0" w:color="auto"/>
            <w:bottom w:val="none" w:sz="0" w:space="0" w:color="auto"/>
            <w:right w:val="none" w:sz="0" w:space="0" w:color="auto"/>
          </w:divBdr>
        </w:div>
        <w:div w:id="1283028979">
          <w:marLeft w:val="0"/>
          <w:marRight w:val="0"/>
          <w:marTop w:val="0"/>
          <w:marBottom w:val="0"/>
          <w:divBdr>
            <w:top w:val="none" w:sz="0" w:space="0" w:color="auto"/>
            <w:left w:val="none" w:sz="0" w:space="0" w:color="auto"/>
            <w:bottom w:val="none" w:sz="0" w:space="0" w:color="auto"/>
            <w:right w:val="none" w:sz="0" w:space="0" w:color="auto"/>
          </w:divBdr>
          <w:divsChild>
            <w:div w:id="433135551">
              <w:marLeft w:val="0"/>
              <w:marRight w:val="0"/>
              <w:marTop w:val="0"/>
              <w:marBottom w:val="0"/>
              <w:divBdr>
                <w:top w:val="none" w:sz="0" w:space="0" w:color="auto"/>
                <w:left w:val="none" w:sz="0" w:space="0" w:color="auto"/>
                <w:bottom w:val="none" w:sz="0" w:space="0" w:color="auto"/>
                <w:right w:val="none" w:sz="0" w:space="0" w:color="auto"/>
              </w:divBdr>
              <w:divsChild>
                <w:div w:id="1276592453">
                  <w:marLeft w:val="0"/>
                  <w:marRight w:val="0"/>
                  <w:marTop w:val="0"/>
                  <w:marBottom w:val="0"/>
                  <w:divBdr>
                    <w:top w:val="none" w:sz="0" w:space="0" w:color="auto"/>
                    <w:left w:val="none" w:sz="0" w:space="0" w:color="auto"/>
                    <w:bottom w:val="none" w:sz="0" w:space="0" w:color="auto"/>
                    <w:right w:val="none" w:sz="0" w:space="0" w:color="auto"/>
                  </w:divBdr>
                  <w:divsChild>
                    <w:div w:id="285159716">
                      <w:marLeft w:val="0"/>
                      <w:marRight w:val="0"/>
                      <w:marTop w:val="0"/>
                      <w:marBottom w:val="0"/>
                      <w:divBdr>
                        <w:top w:val="none" w:sz="0" w:space="0" w:color="auto"/>
                        <w:left w:val="none" w:sz="0" w:space="0" w:color="auto"/>
                        <w:bottom w:val="none" w:sz="0" w:space="0" w:color="auto"/>
                        <w:right w:val="none" w:sz="0" w:space="0" w:color="auto"/>
                      </w:divBdr>
                      <w:divsChild>
                        <w:div w:id="205027101">
                          <w:marLeft w:val="0"/>
                          <w:marRight w:val="0"/>
                          <w:marTop w:val="320"/>
                          <w:marBottom w:val="0"/>
                          <w:divBdr>
                            <w:top w:val="none" w:sz="0" w:space="0" w:color="auto"/>
                            <w:left w:val="none" w:sz="0" w:space="0" w:color="auto"/>
                            <w:bottom w:val="none" w:sz="0" w:space="0" w:color="auto"/>
                            <w:right w:val="none" w:sz="0" w:space="0" w:color="auto"/>
                          </w:divBdr>
                        </w:div>
                        <w:div w:id="102540612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689644994">
              <w:marLeft w:val="0"/>
              <w:marRight w:val="0"/>
              <w:marTop w:val="0"/>
              <w:marBottom w:val="0"/>
              <w:divBdr>
                <w:top w:val="none" w:sz="0" w:space="0" w:color="auto"/>
                <w:left w:val="none" w:sz="0" w:space="0" w:color="auto"/>
                <w:bottom w:val="none" w:sz="0" w:space="0" w:color="auto"/>
                <w:right w:val="none" w:sz="0" w:space="0" w:color="auto"/>
              </w:divBdr>
              <w:divsChild>
                <w:div w:id="1936592788">
                  <w:marLeft w:val="0"/>
                  <w:marRight w:val="0"/>
                  <w:marTop w:val="0"/>
                  <w:marBottom w:val="0"/>
                  <w:divBdr>
                    <w:top w:val="none" w:sz="0" w:space="0" w:color="auto"/>
                    <w:left w:val="none" w:sz="0" w:space="0" w:color="auto"/>
                    <w:bottom w:val="none" w:sz="0" w:space="0" w:color="auto"/>
                    <w:right w:val="none" w:sz="0" w:space="0" w:color="auto"/>
                  </w:divBdr>
                  <w:divsChild>
                    <w:div w:id="1381905605">
                      <w:marLeft w:val="0"/>
                      <w:marRight w:val="0"/>
                      <w:marTop w:val="0"/>
                      <w:marBottom w:val="0"/>
                      <w:divBdr>
                        <w:top w:val="none" w:sz="0" w:space="0" w:color="auto"/>
                        <w:left w:val="none" w:sz="0" w:space="0" w:color="auto"/>
                        <w:bottom w:val="none" w:sz="0" w:space="0" w:color="auto"/>
                        <w:right w:val="none" w:sz="0" w:space="0" w:color="auto"/>
                      </w:divBdr>
                      <w:divsChild>
                        <w:div w:id="51848770">
                          <w:marLeft w:val="0"/>
                          <w:marRight w:val="0"/>
                          <w:marTop w:val="320"/>
                          <w:marBottom w:val="0"/>
                          <w:divBdr>
                            <w:top w:val="none" w:sz="0" w:space="0" w:color="auto"/>
                            <w:left w:val="none" w:sz="0" w:space="0" w:color="auto"/>
                            <w:bottom w:val="none" w:sz="0" w:space="0" w:color="auto"/>
                            <w:right w:val="none" w:sz="0" w:space="0" w:color="auto"/>
                          </w:divBdr>
                        </w:div>
                      </w:divsChild>
                    </w:div>
                  </w:divsChild>
                </w:div>
              </w:divsChild>
            </w:div>
            <w:div w:id="914238663">
              <w:marLeft w:val="0"/>
              <w:marRight w:val="0"/>
              <w:marTop w:val="0"/>
              <w:marBottom w:val="0"/>
              <w:divBdr>
                <w:top w:val="none" w:sz="0" w:space="0" w:color="auto"/>
                <w:left w:val="none" w:sz="0" w:space="0" w:color="auto"/>
                <w:bottom w:val="none" w:sz="0" w:space="0" w:color="auto"/>
                <w:right w:val="none" w:sz="0" w:space="0" w:color="auto"/>
              </w:divBdr>
              <w:divsChild>
                <w:div w:id="168059510">
                  <w:marLeft w:val="0"/>
                  <w:marRight w:val="0"/>
                  <w:marTop w:val="320"/>
                  <w:marBottom w:val="0"/>
                  <w:divBdr>
                    <w:top w:val="none" w:sz="0" w:space="0" w:color="auto"/>
                    <w:left w:val="none" w:sz="0" w:space="0" w:color="auto"/>
                    <w:bottom w:val="none" w:sz="0" w:space="0" w:color="auto"/>
                    <w:right w:val="none" w:sz="0" w:space="0" w:color="auto"/>
                  </w:divBdr>
                </w:div>
              </w:divsChild>
            </w:div>
            <w:div w:id="440027558">
              <w:marLeft w:val="0"/>
              <w:marRight w:val="0"/>
              <w:marTop w:val="0"/>
              <w:marBottom w:val="0"/>
              <w:divBdr>
                <w:top w:val="none" w:sz="0" w:space="0" w:color="auto"/>
                <w:left w:val="none" w:sz="0" w:space="0" w:color="auto"/>
                <w:bottom w:val="none" w:sz="0" w:space="0" w:color="auto"/>
                <w:right w:val="none" w:sz="0" w:space="0" w:color="auto"/>
              </w:divBdr>
              <w:divsChild>
                <w:div w:id="2133866349">
                  <w:marLeft w:val="0"/>
                  <w:marRight w:val="0"/>
                  <w:marTop w:val="320"/>
                  <w:marBottom w:val="0"/>
                  <w:divBdr>
                    <w:top w:val="none" w:sz="0" w:space="0" w:color="auto"/>
                    <w:left w:val="none" w:sz="0" w:space="0" w:color="auto"/>
                    <w:bottom w:val="none" w:sz="0" w:space="0" w:color="auto"/>
                    <w:right w:val="none" w:sz="0" w:space="0" w:color="auto"/>
                  </w:divBdr>
                </w:div>
                <w:div w:id="1670479482">
                  <w:marLeft w:val="0"/>
                  <w:marRight w:val="0"/>
                  <w:marTop w:val="0"/>
                  <w:marBottom w:val="80"/>
                  <w:divBdr>
                    <w:top w:val="none" w:sz="0" w:space="0" w:color="auto"/>
                    <w:left w:val="none" w:sz="0" w:space="0" w:color="auto"/>
                    <w:bottom w:val="none" w:sz="0" w:space="0" w:color="auto"/>
                    <w:right w:val="none" w:sz="0" w:space="0" w:color="auto"/>
                  </w:divBdr>
                </w:div>
              </w:divsChild>
            </w:div>
            <w:div w:id="1796409303">
              <w:marLeft w:val="0"/>
              <w:marRight w:val="0"/>
              <w:marTop w:val="0"/>
              <w:marBottom w:val="0"/>
              <w:divBdr>
                <w:top w:val="none" w:sz="0" w:space="0" w:color="auto"/>
                <w:left w:val="none" w:sz="0" w:space="0" w:color="auto"/>
                <w:bottom w:val="none" w:sz="0" w:space="0" w:color="auto"/>
                <w:right w:val="none" w:sz="0" w:space="0" w:color="auto"/>
              </w:divBdr>
              <w:divsChild>
                <w:div w:id="2119829824">
                  <w:marLeft w:val="0"/>
                  <w:marRight w:val="0"/>
                  <w:marTop w:val="0"/>
                  <w:marBottom w:val="0"/>
                  <w:divBdr>
                    <w:top w:val="none" w:sz="0" w:space="0" w:color="auto"/>
                    <w:left w:val="none" w:sz="0" w:space="0" w:color="auto"/>
                    <w:bottom w:val="none" w:sz="0" w:space="0" w:color="auto"/>
                    <w:right w:val="none" w:sz="0" w:space="0" w:color="auto"/>
                  </w:divBdr>
                  <w:divsChild>
                    <w:div w:id="1576820853">
                      <w:marLeft w:val="0"/>
                      <w:marRight w:val="0"/>
                      <w:marTop w:val="0"/>
                      <w:marBottom w:val="0"/>
                      <w:divBdr>
                        <w:top w:val="none" w:sz="0" w:space="0" w:color="auto"/>
                        <w:left w:val="none" w:sz="0" w:space="0" w:color="auto"/>
                        <w:bottom w:val="none" w:sz="0" w:space="0" w:color="auto"/>
                        <w:right w:val="none" w:sz="0" w:space="0" w:color="auto"/>
                      </w:divBdr>
                      <w:divsChild>
                        <w:div w:id="2128696608">
                          <w:marLeft w:val="0"/>
                          <w:marRight w:val="0"/>
                          <w:marTop w:val="320"/>
                          <w:marBottom w:val="0"/>
                          <w:divBdr>
                            <w:top w:val="none" w:sz="0" w:space="0" w:color="auto"/>
                            <w:left w:val="none" w:sz="0" w:space="0" w:color="auto"/>
                            <w:bottom w:val="none" w:sz="0" w:space="0" w:color="auto"/>
                            <w:right w:val="none" w:sz="0" w:space="0" w:color="auto"/>
                          </w:divBdr>
                        </w:div>
                        <w:div w:id="11244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3448">
              <w:marLeft w:val="0"/>
              <w:marRight w:val="0"/>
              <w:marTop w:val="0"/>
              <w:marBottom w:val="0"/>
              <w:divBdr>
                <w:top w:val="none" w:sz="0" w:space="0" w:color="auto"/>
                <w:left w:val="none" w:sz="0" w:space="0" w:color="auto"/>
                <w:bottom w:val="none" w:sz="0" w:space="0" w:color="auto"/>
                <w:right w:val="none" w:sz="0" w:space="0" w:color="auto"/>
              </w:divBdr>
              <w:divsChild>
                <w:div w:id="999697551">
                  <w:marLeft w:val="0"/>
                  <w:marRight w:val="0"/>
                  <w:marTop w:val="320"/>
                  <w:marBottom w:val="0"/>
                  <w:divBdr>
                    <w:top w:val="none" w:sz="0" w:space="0" w:color="auto"/>
                    <w:left w:val="none" w:sz="0" w:space="0" w:color="auto"/>
                    <w:bottom w:val="none" w:sz="0" w:space="0" w:color="auto"/>
                    <w:right w:val="none" w:sz="0" w:space="0" w:color="auto"/>
                  </w:divBdr>
                </w:div>
              </w:divsChild>
            </w:div>
            <w:div w:id="796723131">
              <w:marLeft w:val="0"/>
              <w:marRight w:val="0"/>
              <w:marTop w:val="0"/>
              <w:marBottom w:val="0"/>
              <w:divBdr>
                <w:top w:val="none" w:sz="0" w:space="0" w:color="auto"/>
                <w:left w:val="none" w:sz="0" w:space="0" w:color="auto"/>
                <w:bottom w:val="none" w:sz="0" w:space="0" w:color="auto"/>
                <w:right w:val="none" w:sz="0" w:space="0" w:color="auto"/>
              </w:divBdr>
              <w:divsChild>
                <w:div w:id="1176456886">
                  <w:marLeft w:val="0"/>
                  <w:marRight w:val="0"/>
                  <w:marTop w:val="320"/>
                  <w:marBottom w:val="0"/>
                  <w:divBdr>
                    <w:top w:val="none" w:sz="0" w:space="0" w:color="auto"/>
                    <w:left w:val="none" w:sz="0" w:space="0" w:color="auto"/>
                    <w:bottom w:val="none" w:sz="0" w:space="0" w:color="auto"/>
                    <w:right w:val="none" w:sz="0" w:space="0" w:color="auto"/>
                  </w:divBdr>
                </w:div>
                <w:div w:id="967974167">
                  <w:marLeft w:val="0"/>
                  <w:marRight w:val="0"/>
                  <w:marTop w:val="0"/>
                  <w:marBottom w:val="80"/>
                  <w:divBdr>
                    <w:top w:val="none" w:sz="0" w:space="0" w:color="auto"/>
                    <w:left w:val="none" w:sz="0" w:space="0" w:color="auto"/>
                    <w:bottom w:val="none" w:sz="0" w:space="0" w:color="auto"/>
                    <w:right w:val="none" w:sz="0" w:space="0" w:color="auto"/>
                  </w:divBdr>
                </w:div>
              </w:divsChild>
            </w:div>
            <w:div w:id="895551256">
              <w:marLeft w:val="0"/>
              <w:marRight w:val="0"/>
              <w:marTop w:val="0"/>
              <w:marBottom w:val="0"/>
              <w:divBdr>
                <w:top w:val="none" w:sz="0" w:space="0" w:color="auto"/>
                <w:left w:val="none" w:sz="0" w:space="0" w:color="auto"/>
                <w:bottom w:val="none" w:sz="0" w:space="0" w:color="auto"/>
                <w:right w:val="none" w:sz="0" w:space="0" w:color="auto"/>
              </w:divBdr>
              <w:divsChild>
                <w:div w:id="182866057">
                  <w:marLeft w:val="0"/>
                  <w:marRight w:val="0"/>
                  <w:marTop w:val="0"/>
                  <w:marBottom w:val="0"/>
                  <w:divBdr>
                    <w:top w:val="none" w:sz="0" w:space="0" w:color="auto"/>
                    <w:left w:val="none" w:sz="0" w:space="0" w:color="auto"/>
                    <w:bottom w:val="none" w:sz="0" w:space="0" w:color="auto"/>
                    <w:right w:val="none" w:sz="0" w:space="0" w:color="auto"/>
                  </w:divBdr>
                  <w:divsChild>
                    <w:div w:id="1909681820">
                      <w:marLeft w:val="0"/>
                      <w:marRight w:val="0"/>
                      <w:marTop w:val="0"/>
                      <w:marBottom w:val="0"/>
                      <w:divBdr>
                        <w:top w:val="none" w:sz="0" w:space="0" w:color="auto"/>
                        <w:left w:val="none" w:sz="0" w:space="0" w:color="auto"/>
                        <w:bottom w:val="none" w:sz="0" w:space="0" w:color="auto"/>
                        <w:right w:val="none" w:sz="0" w:space="0" w:color="auto"/>
                      </w:divBdr>
                      <w:divsChild>
                        <w:div w:id="908468083">
                          <w:marLeft w:val="0"/>
                          <w:marRight w:val="0"/>
                          <w:marTop w:val="320"/>
                          <w:marBottom w:val="0"/>
                          <w:divBdr>
                            <w:top w:val="none" w:sz="0" w:space="0" w:color="auto"/>
                            <w:left w:val="none" w:sz="0" w:space="0" w:color="auto"/>
                            <w:bottom w:val="none" w:sz="0" w:space="0" w:color="auto"/>
                            <w:right w:val="none" w:sz="0" w:space="0" w:color="auto"/>
                          </w:divBdr>
                        </w:div>
                        <w:div w:id="380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97580">
              <w:marLeft w:val="0"/>
              <w:marRight w:val="0"/>
              <w:marTop w:val="0"/>
              <w:marBottom w:val="0"/>
              <w:divBdr>
                <w:top w:val="none" w:sz="0" w:space="0" w:color="auto"/>
                <w:left w:val="none" w:sz="0" w:space="0" w:color="auto"/>
                <w:bottom w:val="none" w:sz="0" w:space="0" w:color="auto"/>
                <w:right w:val="none" w:sz="0" w:space="0" w:color="auto"/>
              </w:divBdr>
              <w:divsChild>
                <w:div w:id="692729402">
                  <w:marLeft w:val="0"/>
                  <w:marRight w:val="0"/>
                  <w:marTop w:val="320"/>
                  <w:marBottom w:val="0"/>
                  <w:divBdr>
                    <w:top w:val="none" w:sz="0" w:space="0" w:color="auto"/>
                    <w:left w:val="none" w:sz="0" w:space="0" w:color="auto"/>
                    <w:bottom w:val="none" w:sz="0" w:space="0" w:color="auto"/>
                    <w:right w:val="none" w:sz="0" w:space="0" w:color="auto"/>
                  </w:divBdr>
                </w:div>
              </w:divsChild>
            </w:div>
            <w:div w:id="1071386253">
              <w:marLeft w:val="0"/>
              <w:marRight w:val="0"/>
              <w:marTop w:val="0"/>
              <w:marBottom w:val="0"/>
              <w:divBdr>
                <w:top w:val="none" w:sz="0" w:space="0" w:color="auto"/>
                <w:left w:val="none" w:sz="0" w:space="0" w:color="auto"/>
                <w:bottom w:val="none" w:sz="0" w:space="0" w:color="auto"/>
                <w:right w:val="none" w:sz="0" w:space="0" w:color="auto"/>
              </w:divBdr>
              <w:divsChild>
                <w:div w:id="500119499">
                  <w:marLeft w:val="0"/>
                  <w:marRight w:val="0"/>
                  <w:marTop w:val="320"/>
                  <w:marBottom w:val="0"/>
                  <w:divBdr>
                    <w:top w:val="none" w:sz="0" w:space="0" w:color="auto"/>
                    <w:left w:val="none" w:sz="0" w:space="0" w:color="auto"/>
                    <w:bottom w:val="none" w:sz="0" w:space="0" w:color="auto"/>
                    <w:right w:val="none" w:sz="0" w:space="0" w:color="auto"/>
                  </w:divBdr>
                </w:div>
                <w:div w:id="145516581">
                  <w:marLeft w:val="0"/>
                  <w:marRight w:val="0"/>
                  <w:marTop w:val="0"/>
                  <w:marBottom w:val="80"/>
                  <w:divBdr>
                    <w:top w:val="none" w:sz="0" w:space="0" w:color="auto"/>
                    <w:left w:val="none" w:sz="0" w:space="0" w:color="auto"/>
                    <w:bottom w:val="none" w:sz="0" w:space="0" w:color="auto"/>
                    <w:right w:val="none" w:sz="0" w:space="0" w:color="auto"/>
                  </w:divBdr>
                </w:div>
              </w:divsChild>
            </w:div>
            <w:div w:id="326252280">
              <w:marLeft w:val="0"/>
              <w:marRight w:val="0"/>
              <w:marTop w:val="0"/>
              <w:marBottom w:val="0"/>
              <w:divBdr>
                <w:top w:val="none" w:sz="0" w:space="0" w:color="auto"/>
                <w:left w:val="none" w:sz="0" w:space="0" w:color="auto"/>
                <w:bottom w:val="none" w:sz="0" w:space="0" w:color="auto"/>
                <w:right w:val="none" w:sz="0" w:space="0" w:color="auto"/>
              </w:divBdr>
              <w:divsChild>
                <w:div w:id="501891921">
                  <w:marLeft w:val="0"/>
                  <w:marRight w:val="0"/>
                  <w:marTop w:val="0"/>
                  <w:marBottom w:val="0"/>
                  <w:divBdr>
                    <w:top w:val="none" w:sz="0" w:space="0" w:color="auto"/>
                    <w:left w:val="none" w:sz="0" w:space="0" w:color="auto"/>
                    <w:bottom w:val="none" w:sz="0" w:space="0" w:color="auto"/>
                    <w:right w:val="none" w:sz="0" w:space="0" w:color="auto"/>
                  </w:divBdr>
                  <w:divsChild>
                    <w:div w:id="1324315036">
                      <w:marLeft w:val="0"/>
                      <w:marRight w:val="0"/>
                      <w:marTop w:val="0"/>
                      <w:marBottom w:val="0"/>
                      <w:divBdr>
                        <w:top w:val="none" w:sz="0" w:space="0" w:color="auto"/>
                        <w:left w:val="none" w:sz="0" w:space="0" w:color="auto"/>
                        <w:bottom w:val="none" w:sz="0" w:space="0" w:color="auto"/>
                        <w:right w:val="none" w:sz="0" w:space="0" w:color="auto"/>
                      </w:divBdr>
                      <w:divsChild>
                        <w:div w:id="1140538234">
                          <w:marLeft w:val="0"/>
                          <w:marRight w:val="0"/>
                          <w:marTop w:val="320"/>
                          <w:marBottom w:val="0"/>
                          <w:divBdr>
                            <w:top w:val="none" w:sz="0" w:space="0" w:color="auto"/>
                            <w:left w:val="none" w:sz="0" w:space="0" w:color="auto"/>
                            <w:bottom w:val="none" w:sz="0" w:space="0" w:color="auto"/>
                            <w:right w:val="none" w:sz="0" w:space="0" w:color="auto"/>
                          </w:divBdr>
                        </w:div>
                        <w:div w:id="12229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06452">
              <w:marLeft w:val="0"/>
              <w:marRight w:val="0"/>
              <w:marTop w:val="0"/>
              <w:marBottom w:val="0"/>
              <w:divBdr>
                <w:top w:val="none" w:sz="0" w:space="0" w:color="auto"/>
                <w:left w:val="none" w:sz="0" w:space="0" w:color="auto"/>
                <w:bottom w:val="none" w:sz="0" w:space="0" w:color="auto"/>
                <w:right w:val="none" w:sz="0" w:space="0" w:color="auto"/>
              </w:divBdr>
              <w:divsChild>
                <w:div w:id="1880823114">
                  <w:marLeft w:val="0"/>
                  <w:marRight w:val="0"/>
                  <w:marTop w:val="320"/>
                  <w:marBottom w:val="0"/>
                  <w:divBdr>
                    <w:top w:val="none" w:sz="0" w:space="0" w:color="auto"/>
                    <w:left w:val="none" w:sz="0" w:space="0" w:color="auto"/>
                    <w:bottom w:val="none" w:sz="0" w:space="0" w:color="auto"/>
                    <w:right w:val="none" w:sz="0" w:space="0" w:color="auto"/>
                  </w:divBdr>
                </w:div>
              </w:divsChild>
            </w:div>
            <w:div w:id="1479103777">
              <w:marLeft w:val="0"/>
              <w:marRight w:val="0"/>
              <w:marTop w:val="0"/>
              <w:marBottom w:val="0"/>
              <w:divBdr>
                <w:top w:val="none" w:sz="0" w:space="0" w:color="auto"/>
                <w:left w:val="none" w:sz="0" w:space="0" w:color="auto"/>
                <w:bottom w:val="none" w:sz="0" w:space="0" w:color="auto"/>
                <w:right w:val="none" w:sz="0" w:space="0" w:color="auto"/>
              </w:divBdr>
              <w:divsChild>
                <w:div w:id="1331905161">
                  <w:marLeft w:val="0"/>
                  <w:marRight w:val="0"/>
                  <w:marTop w:val="320"/>
                  <w:marBottom w:val="0"/>
                  <w:divBdr>
                    <w:top w:val="none" w:sz="0" w:space="0" w:color="auto"/>
                    <w:left w:val="none" w:sz="0" w:space="0" w:color="auto"/>
                    <w:bottom w:val="none" w:sz="0" w:space="0" w:color="auto"/>
                    <w:right w:val="none" w:sz="0" w:space="0" w:color="auto"/>
                  </w:divBdr>
                </w:div>
                <w:div w:id="202448063">
                  <w:marLeft w:val="0"/>
                  <w:marRight w:val="0"/>
                  <w:marTop w:val="0"/>
                  <w:marBottom w:val="80"/>
                  <w:divBdr>
                    <w:top w:val="none" w:sz="0" w:space="0" w:color="auto"/>
                    <w:left w:val="none" w:sz="0" w:space="0" w:color="auto"/>
                    <w:bottom w:val="none" w:sz="0" w:space="0" w:color="auto"/>
                    <w:right w:val="none" w:sz="0" w:space="0" w:color="auto"/>
                  </w:divBdr>
                </w:div>
              </w:divsChild>
            </w:div>
            <w:div w:id="1407846719">
              <w:marLeft w:val="0"/>
              <w:marRight w:val="0"/>
              <w:marTop w:val="0"/>
              <w:marBottom w:val="0"/>
              <w:divBdr>
                <w:top w:val="none" w:sz="0" w:space="0" w:color="auto"/>
                <w:left w:val="none" w:sz="0" w:space="0" w:color="auto"/>
                <w:bottom w:val="none" w:sz="0" w:space="0" w:color="auto"/>
                <w:right w:val="none" w:sz="0" w:space="0" w:color="auto"/>
              </w:divBdr>
              <w:divsChild>
                <w:div w:id="896866608">
                  <w:marLeft w:val="0"/>
                  <w:marRight w:val="0"/>
                  <w:marTop w:val="0"/>
                  <w:marBottom w:val="0"/>
                  <w:divBdr>
                    <w:top w:val="none" w:sz="0" w:space="0" w:color="auto"/>
                    <w:left w:val="none" w:sz="0" w:space="0" w:color="auto"/>
                    <w:bottom w:val="none" w:sz="0" w:space="0" w:color="auto"/>
                    <w:right w:val="none" w:sz="0" w:space="0" w:color="auto"/>
                  </w:divBdr>
                  <w:divsChild>
                    <w:div w:id="716780192">
                      <w:marLeft w:val="0"/>
                      <w:marRight w:val="0"/>
                      <w:marTop w:val="0"/>
                      <w:marBottom w:val="0"/>
                      <w:divBdr>
                        <w:top w:val="none" w:sz="0" w:space="0" w:color="auto"/>
                        <w:left w:val="none" w:sz="0" w:space="0" w:color="auto"/>
                        <w:bottom w:val="none" w:sz="0" w:space="0" w:color="auto"/>
                        <w:right w:val="none" w:sz="0" w:space="0" w:color="auto"/>
                      </w:divBdr>
                      <w:divsChild>
                        <w:div w:id="1602643849">
                          <w:marLeft w:val="0"/>
                          <w:marRight w:val="0"/>
                          <w:marTop w:val="320"/>
                          <w:marBottom w:val="0"/>
                          <w:divBdr>
                            <w:top w:val="none" w:sz="0" w:space="0" w:color="auto"/>
                            <w:left w:val="none" w:sz="0" w:space="0" w:color="auto"/>
                            <w:bottom w:val="none" w:sz="0" w:space="0" w:color="auto"/>
                            <w:right w:val="none" w:sz="0" w:space="0" w:color="auto"/>
                          </w:divBdr>
                        </w:div>
                        <w:div w:id="1350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5" Type="http://schemas.openxmlformats.org/officeDocument/2006/relationships/control" Target="activeX/activeX1.xml"/><Relationship Id="rId15" Type="http://schemas.openxmlformats.org/officeDocument/2006/relationships/control" Target="activeX/activeX11.xml"/><Relationship Id="rId10" Type="http://schemas.openxmlformats.org/officeDocument/2006/relationships/control" Target="activeX/activeX6.xml"/><Relationship Id="rId19" Type="http://schemas.openxmlformats.org/officeDocument/2006/relationships/control" Target="activeX/activeX15.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8081</CharactersWithSpaces>
  <SharedDoc>false</SharedDoc>
  <HyperlinkBase>https://w.taskstream.com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Irizarry</dc:creator>
  <cp:keywords/>
  <dc:description/>
  <cp:lastModifiedBy>Sara Irizarry</cp:lastModifiedBy>
  <cp:revision>2</cp:revision>
  <dcterms:created xsi:type="dcterms:W3CDTF">2020-06-01T18:26:00Z</dcterms:created>
  <dcterms:modified xsi:type="dcterms:W3CDTF">2020-06-01T18:26:00Z</dcterms:modified>
</cp:coreProperties>
</file>