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8BE" w:rsidRPr="005F0AAA" w:rsidRDefault="004B18BE" w:rsidP="004B18BE">
      <w:pPr>
        <w:spacing w:line="240" w:lineRule="auto"/>
        <w:jc w:val="center"/>
        <w:rPr>
          <w:rFonts w:ascii="Arial" w:hAnsi="Arial" w:cs="Arial"/>
          <w:sz w:val="28"/>
          <w:szCs w:val="28"/>
          <w:u w:val="single"/>
        </w:rPr>
      </w:pPr>
      <w:bookmarkStart w:id="0" w:name="_GoBack"/>
      <w:bookmarkEnd w:id="0"/>
      <w:r>
        <w:rPr>
          <w:rFonts w:ascii="Arial" w:hAnsi="Arial" w:cs="Arial"/>
          <w:sz w:val="28"/>
          <w:szCs w:val="28"/>
          <w:u w:val="single"/>
        </w:rPr>
        <w:t>Student Employees</w:t>
      </w:r>
    </w:p>
    <w:p w:rsidR="004B18BE" w:rsidRDefault="004B18BE" w:rsidP="004B18BE">
      <w:pPr>
        <w:jc w:val="center"/>
        <w:rPr>
          <w:rFonts w:ascii="Arial" w:hAnsi="Arial" w:cs="Arial"/>
          <w:sz w:val="28"/>
          <w:szCs w:val="28"/>
        </w:rPr>
      </w:pPr>
    </w:p>
    <w:p w:rsidR="004B18BE" w:rsidRPr="005F0AAA" w:rsidRDefault="004B18BE" w:rsidP="004B18BE">
      <w:pPr>
        <w:rPr>
          <w:rFonts w:ascii="Arial" w:hAnsi="Arial" w:cs="Arial"/>
          <w:sz w:val="28"/>
          <w:szCs w:val="28"/>
          <w:u w:val="single"/>
        </w:rPr>
      </w:pPr>
      <w:r w:rsidRPr="005F0AAA">
        <w:rPr>
          <w:rFonts w:ascii="Arial" w:hAnsi="Arial" w:cs="Arial"/>
          <w:sz w:val="28"/>
          <w:szCs w:val="28"/>
          <w:u w:val="single"/>
        </w:rPr>
        <w:t>Sign On:</w:t>
      </w:r>
    </w:p>
    <w:p w:rsidR="004B18BE" w:rsidRDefault="004B18BE" w:rsidP="004B18BE">
      <w:pPr>
        <w:rPr>
          <w:rFonts w:ascii="Arial" w:hAnsi="Arial" w:cs="Arial"/>
          <w:sz w:val="24"/>
          <w:szCs w:val="24"/>
        </w:rPr>
      </w:pPr>
      <w:r w:rsidRPr="00BC27C9">
        <w:rPr>
          <w:rFonts w:ascii="Arial" w:hAnsi="Arial" w:cs="Arial"/>
          <w:sz w:val="24"/>
          <w:szCs w:val="24"/>
        </w:rPr>
        <w:t>Employees will sign into the Time and Attendance System (TAS) using</w:t>
      </w:r>
      <w:r>
        <w:rPr>
          <w:rFonts w:ascii="Arial" w:hAnsi="Arial" w:cs="Arial"/>
          <w:sz w:val="24"/>
          <w:szCs w:val="24"/>
        </w:rPr>
        <w:t xml:space="preserve"> the link below and enter their</w:t>
      </w:r>
      <w:r w:rsidRPr="00BC27C9">
        <w:rPr>
          <w:rFonts w:ascii="Arial" w:hAnsi="Arial" w:cs="Arial"/>
          <w:sz w:val="24"/>
          <w:szCs w:val="24"/>
        </w:rPr>
        <w:t xml:space="preserve"> existing user id and password.</w:t>
      </w:r>
      <w:r>
        <w:rPr>
          <w:rFonts w:ascii="Arial" w:hAnsi="Arial" w:cs="Arial"/>
          <w:sz w:val="24"/>
          <w:szCs w:val="24"/>
        </w:rPr>
        <w:t xml:space="preserve">  The first time you sign on, you will be asked to verify your First/Last Name, SUNY ID, and Date of Birth.  This verification is to authenticate your user id to your SUNY ID assigned in the system.  Click on Submit Answers.</w:t>
      </w:r>
    </w:p>
    <w:p w:rsidR="004B18BE" w:rsidRPr="00912A00" w:rsidRDefault="00044FDA" w:rsidP="004B18BE">
      <w:pPr>
        <w:pStyle w:val="ListParagraph"/>
        <w:numPr>
          <w:ilvl w:val="0"/>
          <w:numId w:val="2"/>
        </w:numPr>
        <w:rPr>
          <w:rFonts w:ascii="Arial" w:hAnsi="Arial" w:cs="Arial"/>
          <w:color w:val="1F497D"/>
          <w:sz w:val="24"/>
          <w:szCs w:val="24"/>
        </w:rPr>
      </w:pPr>
      <w:hyperlink r:id="rId5" w:history="1">
        <w:r w:rsidR="004B18BE" w:rsidRPr="00912A00">
          <w:rPr>
            <w:rStyle w:val="Hyperlink"/>
            <w:rFonts w:ascii="Arial" w:hAnsi="Arial" w:cs="Arial"/>
            <w:sz w:val="24"/>
            <w:szCs w:val="24"/>
          </w:rPr>
          <w:t>https://www.suny.edu/time</w:t>
        </w:r>
      </w:hyperlink>
    </w:p>
    <w:p w:rsidR="004B18BE" w:rsidRDefault="004B18BE" w:rsidP="004B18BE">
      <w:pPr>
        <w:rPr>
          <w:rFonts w:ascii="Arial" w:hAnsi="Arial" w:cs="Arial"/>
          <w:sz w:val="24"/>
          <w:szCs w:val="24"/>
        </w:rPr>
      </w:pPr>
      <w:r w:rsidRPr="005C491F">
        <w:rPr>
          <w:rFonts w:ascii="Arial" w:hAnsi="Arial" w:cs="Arial"/>
          <w:sz w:val="24"/>
          <w:szCs w:val="24"/>
        </w:rPr>
        <w:t>If EduPerson has been established at the campus, employees will simply sign into the link above and entering their existing user id and password.  The verification process is not necessary</w:t>
      </w:r>
      <w:r>
        <w:rPr>
          <w:rFonts w:ascii="Arial" w:hAnsi="Arial" w:cs="Arial"/>
          <w:sz w:val="24"/>
          <w:szCs w:val="24"/>
        </w:rPr>
        <w:t>.  The Time and Attendance System is available 24 hours a day/7 days a week.</w:t>
      </w:r>
    </w:p>
    <w:p w:rsidR="004B18BE" w:rsidRDefault="004B18BE" w:rsidP="004B18BE">
      <w:pPr>
        <w:rPr>
          <w:rFonts w:ascii="Arial" w:hAnsi="Arial" w:cs="Arial"/>
          <w:sz w:val="28"/>
          <w:szCs w:val="28"/>
          <w:u w:val="single"/>
        </w:rPr>
      </w:pPr>
      <w:r w:rsidRPr="005F0AAA">
        <w:rPr>
          <w:rFonts w:ascii="Arial" w:hAnsi="Arial" w:cs="Arial"/>
          <w:sz w:val="28"/>
          <w:szCs w:val="28"/>
          <w:u w:val="single"/>
        </w:rPr>
        <w:t>TAS Home Page:</w:t>
      </w:r>
    </w:p>
    <w:p w:rsidR="004B18BE" w:rsidRPr="005F0AAA" w:rsidRDefault="004B18BE" w:rsidP="004B18BE">
      <w:pPr>
        <w:rPr>
          <w:rFonts w:ascii="Arial" w:hAnsi="Arial" w:cs="Arial"/>
          <w:sz w:val="28"/>
          <w:szCs w:val="28"/>
          <w:u w:val="single"/>
        </w:rPr>
      </w:pPr>
      <w:r>
        <w:rPr>
          <w:noProof/>
        </w:rPr>
        <w:drawing>
          <wp:inline distT="0" distB="0" distL="0" distR="0" wp14:anchorId="3AF779E0" wp14:editId="430B51C1">
            <wp:extent cx="5943600" cy="1755982"/>
            <wp:effectExtent l="19050" t="0" r="0" b="0"/>
            <wp:docPr id="1" name="Picture 1" descr="C:\Users\vumbacti\AppData\Local\Temp\SNAGHTML5fbfe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mbacti\AppData\Local\Temp\SNAGHTML5fbfe79.PNG"/>
                    <pic:cNvPicPr>
                      <a:picLocks noChangeAspect="1" noChangeArrowheads="1"/>
                    </pic:cNvPicPr>
                  </pic:nvPicPr>
                  <pic:blipFill>
                    <a:blip r:embed="rId6" cstate="print"/>
                    <a:srcRect/>
                    <a:stretch>
                      <a:fillRect/>
                    </a:stretch>
                  </pic:blipFill>
                  <pic:spPr bwMode="auto">
                    <a:xfrm>
                      <a:off x="0" y="0"/>
                      <a:ext cx="5943600" cy="1755982"/>
                    </a:xfrm>
                    <a:prstGeom prst="rect">
                      <a:avLst/>
                    </a:prstGeom>
                    <a:noFill/>
                    <a:ln w="9525">
                      <a:noFill/>
                      <a:miter lim="800000"/>
                      <a:headEnd/>
                      <a:tailEnd/>
                    </a:ln>
                  </pic:spPr>
                </pic:pic>
              </a:graphicData>
            </a:graphic>
          </wp:inline>
        </w:drawing>
      </w:r>
    </w:p>
    <w:p w:rsidR="004B18BE" w:rsidRDefault="004B18BE" w:rsidP="004B18BE">
      <w:pPr>
        <w:pStyle w:val="ListParagraph"/>
        <w:numPr>
          <w:ilvl w:val="0"/>
          <w:numId w:val="1"/>
        </w:numPr>
        <w:rPr>
          <w:rFonts w:ascii="Arial" w:hAnsi="Arial" w:cs="Arial"/>
          <w:sz w:val="24"/>
          <w:szCs w:val="24"/>
        </w:rPr>
      </w:pPr>
      <w:r>
        <w:rPr>
          <w:rFonts w:ascii="Arial" w:hAnsi="Arial" w:cs="Arial"/>
          <w:sz w:val="24"/>
          <w:szCs w:val="24"/>
        </w:rPr>
        <w:t>Select Current Employment Role (shown above).  If you only have one role, the radio button will be defaulted to the current role.</w:t>
      </w:r>
      <w:r w:rsidR="00F04E4E">
        <w:rPr>
          <w:rFonts w:ascii="Arial" w:hAnsi="Arial" w:cs="Arial"/>
          <w:sz w:val="24"/>
          <w:szCs w:val="24"/>
        </w:rPr>
        <w:t xml:space="preserve"> If you have multiple roles, please select the role in which you will be entering your time in/out for.</w:t>
      </w:r>
    </w:p>
    <w:p w:rsidR="004B18BE" w:rsidRDefault="004B18BE" w:rsidP="004B18BE">
      <w:pPr>
        <w:pStyle w:val="ListParagraph"/>
        <w:numPr>
          <w:ilvl w:val="0"/>
          <w:numId w:val="1"/>
        </w:numPr>
        <w:rPr>
          <w:rFonts w:ascii="Arial" w:hAnsi="Arial" w:cs="Arial"/>
          <w:sz w:val="24"/>
          <w:szCs w:val="24"/>
        </w:rPr>
      </w:pPr>
      <w:r>
        <w:rPr>
          <w:rFonts w:ascii="Arial" w:hAnsi="Arial" w:cs="Arial"/>
          <w:sz w:val="24"/>
          <w:szCs w:val="24"/>
        </w:rPr>
        <w:t>Click on Time and Attendance button to work on your Time Record.</w:t>
      </w:r>
    </w:p>
    <w:p w:rsidR="00F04E4E" w:rsidRDefault="00F04E4E" w:rsidP="00F04E4E">
      <w:pPr>
        <w:pStyle w:val="ListParagraph"/>
        <w:ind w:left="1440"/>
        <w:rPr>
          <w:rFonts w:ascii="Arial" w:hAnsi="Arial" w:cs="Arial"/>
          <w:sz w:val="24"/>
          <w:szCs w:val="24"/>
        </w:rPr>
      </w:pPr>
    </w:p>
    <w:p w:rsidR="004B18BE" w:rsidRDefault="004B18BE" w:rsidP="004B18BE">
      <w:pPr>
        <w:rPr>
          <w:rFonts w:ascii="Arial" w:hAnsi="Arial" w:cs="Arial"/>
          <w:sz w:val="24"/>
          <w:szCs w:val="24"/>
        </w:rPr>
      </w:pPr>
    </w:p>
    <w:p w:rsidR="004B18BE" w:rsidRDefault="004B18BE" w:rsidP="004B18BE">
      <w:pPr>
        <w:rPr>
          <w:rFonts w:ascii="Arial" w:hAnsi="Arial" w:cs="Arial"/>
          <w:sz w:val="24"/>
          <w:szCs w:val="24"/>
        </w:rPr>
      </w:pPr>
    </w:p>
    <w:p w:rsidR="00F04E4E" w:rsidRDefault="00F04E4E" w:rsidP="004B18BE">
      <w:pPr>
        <w:rPr>
          <w:rFonts w:ascii="Arial" w:hAnsi="Arial" w:cs="Arial"/>
          <w:b/>
          <w:sz w:val="28"/>
          <w:szCs w:val="28"/>
          <w:u w:val="single"/>
        </w:rPr>
      </w:pPr>
    </w:p>
    <w:p w:rsidR="004B18BE" w:rsidRDefault="00F04E4E" w:rsidP="004B18BE">
      <w:pPr>
        <w:rPr>
          <w:rFonts w:ascii="Arial" w:hAnsi="Arial" w:cs="Arial"/>
          <w:b/>
          <w:sz w:val="28"/>
          <w:szCs w:val="28"/>
          <w:u w:val="single"/>
        </w:rPr>
      </w:pPr>
      <w:r w:rsidRPr="00F04E4E">
        <w:rPr>
          <w:rFonts w:ascii="Arial" w:hAnsi="Arial" w:cs="Arial"/>
          <w:b/>
          <w:sz w:val="28"/>
          <w:szCs w:val="28"/>
          <w:u w:val="single"/>
        </w:rPr>
        <w:lastRenderedPageBreak/>
        <w:t>Entering Time Record:</w:t>
      </w:r>
    </w:p>
    <w:p w:rsidR="00686C79" w:rsidRDefault="00686C79" w:rsidP="004B18BE">
      <w:pPr>
        <w:rPr>
          <w:rFonts w:ascii="Arial" w:hAnsi="Arial" w:cs="Arial"/>
          <w:b/>
          <w:sz w:val="28"/>
          <w:szCs w:val="28"/>
          <w:u w:val="single"/>
        </w:rPr>
      </w:pPr>
      <w:r>
        <w:rPr>
          <w:noProof/>
        </w:rPr>
        <w:drawing>
          <wp:inline distT="0" distB="0" distL="0" distR="0" wp14:anchorId="2B004DCD" wp14:editId="45B57369">
            <wp:extent cx="5943600" cy="1081697"/>
            <wp:effectExtent l="0" t="0" r="0" b="4445"/>
            <wp:docPr id="4" name="Picture 4" descr="C:\Users\vumbacti\AppData\Local\Temp\SNAGHTML1d59eeb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mbacti\AppData\Local\Temp\SNAGHTML1d59eebb.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1081697"/>
                    </a:xfrm>
                    <a:prstGeom prst="rect">
                      <a:avLst/>
                    </a:prstGeom>
                    <a:noFill/>
                    <a:ln>
                      <a:noFill/>
                    </a:ln>
                  </pic:spPr>
                </pic:pic>
              </a:graphicData>
            </a:graphic>
          </wp:inline>
        </w:drawing>
      </w:r>
    </w:p>
    <w:p w:rsidR="004B18BE" w:rsidRDefault="00E82E87" w:rsidP="004B18BE">
      <w:pPr>
        <w:rPr>
          <w:rFonts w:ascii="Arial" w:hAnsi="Arial" w:cs="Arial"/>
          <w:sz w:val="24"/>
          <w:szCs w:val="24"/>
        </w:rPr>
      </w:pPr>
      <w:r>
        <w:rPr>
          <w:noProof/>
        </w:rPr>
        <w:drawing>
          <wp:inline distT="0" distB="0" distL="0" distR="0" wp14:anchorId="53DEB596" wp14:editId="677DCA34">
            <wp:extent cx="5943600" cy="3767455"/>
            <wp:effectExtent l="0" t="0" r="0" b="44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3767455"/>
                    </a:xfrm>
                    <a:prstGeom prst="rect">
                      <a:avLst/>
                    </a:prstGeom>
                  </pic:spPr>
                </pic:pic>
              </a:graphicData>
            </a:graphic>
          </wp:inline>
        </w:drawing>
      </w:r>
    </w:p>
    <w:p w:rsidR="0099242E" w:rsidRPr="00B75E46" w:rsidRDefault="009E1EC3" w:rsidP="00F04E4E">
      <w:pPr>
        <w:pStyle w:val="ListParagraph"/>
        <w:numPr>
          <w:ilvl w:val="0"/>
          <w:numId w:val="3"/>
        </w:numPr>
        <w:rPr>
          <w:rFonts w:ascii="Arial" w:hAnsi="Arial" w:cs="Arial"/>
          <w:sz w:val="24"/>
          <w:szCs w:val="24"/>
        </w:rPr>
      </w:pPr>
      <w:r w:rsidRPr="00B75E46">
        <w:rPr>
          <w:rFonts w:ascii="Arial" w:hAnsi="Arial" w:cs="Arial"/>
          <w:sz w:val="24"/>
          <w:szCs w:val="24"/>
        </w:rPr>
        <w:t xml:space="preserve">Please select </w:t>
      </w:r>
      <w:r w:rsidR="00D9494F" w:rsidRPr="00B75E46">
        <w:rPr>
          <w:rFonts w:ascii="Arial" w:hAnsi="Arial" w:cs="Arial"/>
          <w:sz w:val="24"/>
          <w:szCs w:val="24"/>
        </w:rPr>
        <w:t>the commitment stack fro</w:t>
      </w:r>
      <w:r w:rsidR="00655E66" w:rsidRPr="00B75E46">
        <w:rPr>
          <w:rFonts w:ascii="Arial" w:hAnsi="Arial" w:cs="Arial"/>
          <w:sz w:val="24"/>
          <w:szCs w:val="24"/>
        </w:rPr>
        <w:t xml:space="preserve">m the above list </w:t>
      </w:r>
      <w:r w:rsidR="00D9494F" w:rsidRPr="00B75E46">
        <w:rPr>
          <w:rFonts w:ascii="Arial" w:hAnsi="Arial" w:cs="Arial"/>
          <w:sz w:val="24"/>
          <w:szCs w:val="24"/>
        </w:rPr>
        <w:t xml:space="preserve">in which you would </w:t>
      </w:r>
      <w:r w:rsidR="00E82E87" w:rsidRPr="00B75E46">
        <w:rPr>
          <w:rFonts w:ascii="Arial" w:hAnsi="Arial" w:cs="Arial"/>
          <w:sz w:val="24"/>
          <w:szCs w:val="24"/>
        </w:rPr>
        <w:t>need</w:t>
      </w:r>
      <w:r w:rsidR="00D9494F" w:rsidRPr="00B75E46">
        <w:rPr>
          <w:rFonts w:ascii="Arial" w:hAnsi="Arial" w:cs="Arial"/>
          <w:sz w:val="24"/>
          <w:szCs w:val="24"/>
        </w:rPr>
        <w:t xml:space="preserve"> to enter time in</w:t>
      </w:r>
      <w:r w:rsidR="00E82E87" w:rsidRPr="00B75E46">
        <w:rPr>
          <w:rFonts w:ascii="Arial" w:hAnsi="Arial" w:cs="Arial"/>
          <w:sz w:val="24"/>
          <w:szCs w:val="24"/>
        </w:rPr>
        <w:t xml:space="preserve">/out. </w:t>
      </w:r>
    </w:p>
    <w:p w:rsidR="00E82E87" w:rsidRPr="00B75E46" w:rsidRDefault="00E82E87" w:rsidP="00F04E4E">
      <w:pPr>
        <w:pStyle w:val="ListParagraph"/>
        <w:numPr>
          <w:ilvl w:val="0"/>
          <w:numId w:val="3"/>
        </w:numPr>
        <w:rPr>
          <w:rFonts w:ascii="Arial" w:hAnsi="Arial" w:cs="Arial"/>
          <w:sz w:val="24"/>
          <w:szCs w:val="24"/>
        </w:rPr>
      </w:pPr>
      <w:r w:rsidRPr="00B75E46">
        <w:rPr>
          <w:rFonts w:ascii="Arial" w:hAnsi="Arial" w:cs="Arial"/>
          <w:sz w:val="24"/>
          <w:szCs w:val="24"/>
        </w:rPr>
        <w:t>Choose the correct accrual period from the drop down box.</w:t>
      </w:r>
    </w:p>
    <w:p w:rsidR="00E82E87" w:rsidRPr="00B75E46" w:rsidRDefault="00E82E87" w:rsidP="00E82E87">
      <w:pPr>
        <w:pStyle w:val="ListParagraph"/>
        <w:numPr>
          <w:ilvl w:val="0"/>
          <w:numId w:val="3"/>
        </w:numPr>
        <w:rPr>
          <w:rFonts w:ascii="Arial" w:hAnsi="Arial" w:cs="Arial"/>
          <w:sz w:val="24"/>
          <w:szCs w:val="24"/>
        </w:rPr>
      </w:pPr>
      <w:r w:rsidRPr="00B75E46">
        <w:rPr>
          <w:rFonts w:ascii="Arial" w:hAnsi="Arial" w:cs="Arial"/>
          <w:sz w:val="24"/>
          <w:szCs w:val="24"/>
        </w:rPr>
        <w:t xml:space="preserve">Enter the appropriate time in and out directly in the time record (displayed above).  Please enter “a” </w:t>
      </w:r>
      <w:r w:rsidR="007F74CE" w:rsidRPr="00B75E46">
        <w:rPr>
          <w:rFonts w:ascii="Arial" w:hAnsi="Arial" w:cs="Arial"/>
          <w:sz w:val="24"/>
          <w:szCs w:val="24"/>
        </w:rPr>
        <w:t>for</w:t>
      </w:r>
      <w:r w:rsidRPr="00B75E46">
        <w:rPr>
          <w:rFonts w:ascii="Arial" w:hAnsi="Arial" w:cs="Arial"/>
          <w:sz w:val="24"/>
          <w:szCs w:val="24"/>
        </w:rPr>
        <w:t xml:space="preserve"> AM and “p” for PM.  If more time in/out fields for a specific day is required, click on the + button next to the hours column.  </w:t>
      </w:r>
    </w:p>
    <w:p w:rsidR="007F74CE" w:rsidRPr="00B75E46" w:rsidRDefault="007F74CE" w:rsidP="00E82E87">
      <w:pPr>
        <w:pStyle w:val="ListParagraph"/>
        <w:numPr>
          <w:ilvl w:val="0"/>
          <w:numId w:val="3"/>
        </w:numPr>
        <w:rPr>
          <w:rFonts w:ascii="Arial" w:hAnsi="Arial" w:cs="Arial"/>
          <w:sz w:val="24"/>
          <w:szCs w:val="24"/>
        </w:rPr>
      </w:pPr>
      <w:r w:rsidRPr="00B75E46">
        <w:rPr>
          <w:rFonts w:ascii="Arial" w:hAnsi="Arial" w:cs="Arial"/>
          <w:sz w:val="24"/>
          <w:szCs w:val="24"/>
        </w:rPr>
        <w:t>If you need to send comments on the time record for your supervisor, please enter in additional comment sections.</w:t>
      </w:r>
    </w:p>
    <w:p w:rsidR="007F74CE" w:rsidRPr="00B75E46" w:rsidRDefault="007F74CE" w:rsidP="007F74CE">
      <w:pPr>
        <w:pStyle w:val="ListParagraph"/>
        <w:numPr>
          <w:ilvl w:val="0"/>
          <w:numId w:val="3"/>
        </w:numPr>
        <w:rPr>
          <w:rFonts w:ascii="Arial" w:hAnsi="Arial" w:cs="Arial"/>
          <w:sz w:val="24"/>
          <w:szCs w:val="24"/>
        </w:rPr>
      </w:pPr>
      <w:r w:rsidRPr="00B75E46">
        <w:rPr>
          <w:rFonts w:ascii="Arial" w:hAnsi="Arial" w:cs="Arial"/>
          <w:sz w:val="24"/>
          <w:szCs w:val="24"/>
        </w:rPr>
        <w:t xml:space="preserve">After each entry, please click on the save time record button.  Once the time record is complete for the pay period, select the “I certify” box and submit time record to supervisor (see below).  </w:t>
      </w:r>
    </w:p>
    <w:p w:rsidR="007F74CE" w:rsidRPr="00B75E46" w:rsidRDefault="007F74CE" w:rsidP="00817381">
      <w:pPr>
        <w:ind w:left="360"/>
        <w:rPr>
          <w:rFonts w:ascii="Arial" w:hAnsi="Arial" w:cs="Arial"/>
          <w:sz w:val="24"/>
          <w:szCs w:val="24"/>
        </w:rPr>
      </w:pPr>
    </w:p>
    <w:p w:rsidR="007F74CE" w:rsidRDefault="007F74CE" w:rsidP="007F74CE">
      <w:r>
        <w:rPr>
          <w:noProof/>
        </w:rPr>
        <w:lastRenderedPageBreak/>
        <w:drawing>
          <wp:inline distT="0" distB="0" distL="0" distR="0" wp14:anchorId="47BAAF94" wp14:editId="6E922E43">
            <wp:extent cx="5943600" cy="1359440"/>
            <wp:effectExtent l="0" t="0" r="0" b="0"/>
            <wp:docPr id="9" name="Picture 9" descr="C:\Users\vumbacti\AppData\Local\Temp\SNAGHTML1d79e0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umbacti\AppData\Local\Temp\SNAGHTML1d79e099.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359440"/>
                    </a:xfrm>
                    <a:prstGeom prst="rect">
                      <a:avLst/>
                    </a:prstGeom>
                    <a:noFill/>
                    <a:ln>
                      <a:noFill/>
                    </a:ln>
                  </pic:spPr>
                </pic:pic>
              </a:graphicData>
            </a:graphic>
          </wp:inline>
        </w:drawing>
      </w:r>
    </w:p>
    <w:p w:rsidR="00501735" w:rsidRDefault="00501735" w:rsidP="007F74CE"/>
    <w:p w:rsidR="00501735" w:rsidRPr="00501735" w:rsidRDefault="00501735" w:rsidP="00501735">
      <w:pPr>
        <w:spacing w:after="160" w:line="259" w:lineRule="auto"/>
        <w:rPr>
          <w:b/>
          <w:sz w:val="28"/>
          <w:szCs w:val="28"/>
          <w:u w:val="single"/>
        </w:rPr>
      </w:pPr>
      <w:r w:rsidRPr="00501735">
        <w:rPr>
          <w:b/>
          <w:sz w:val="28"/>
          <w:szCs w:val="28"/>
          <w:u w:val="single"/>
        </w:rPr>
        <w:t>Notifications:</w:t>
      </w:r>
    </w:p>
    <w:p w:rsidR="00501735" w:rsidRPr="00501735" w:rsidRDefault="00501735" w:rsidP="00501735">
      <w:pPr>
        <w:spacing w:after="160" w:line="259" w:lineRule="auto"/>
      </w:pPr>
      <w:r w:rsidRPr="00501735">
        <w:t>For the supervisor:</w:t>
      </w:r>
    </w:p>
    <w:p w:rsidR="00501735" w:rsidRPr="00501735" w:rsidRDefault="00501735" w:rsidP="00501735">
      <w:pPr>
        <w:spacing w:after="160" w:line="259" w:lineRule="auto"/>
        <w:rPr>
          <w:rFonts w:ascii="Courier New" w:hAnsi="Courier New" w:cs="Courier New"/>
          <w:i/>
          <w:iCs/>
          <w:color w:val="FF0000"/>
          <w:sz w:val="20"/>
          <w:szCs w:val="20"/>
        </w:rPr>
      </w:pPr>
      <w:r w:rsidRPr="00501735">
        <w:rPr>
          <w:rFonts w:ascii="Courier New" w:hAnsi="Courier New" w:cs="Courier New"/>
          <w:i/>
          <w:iCs/>
          <w:color w:val="FF0000"/>
          <w:sz w:val="20"/>
          <w:szCs w:val="20"/>
          <w:highlight w:val="white"/>
        </w:rPr>
        <w:t>You have a pending student time record needing your review and action.</w:t>
      </w:r>
    </w:p>
    <w:p w:rsidR="00501735" w:rsidRPr="00501735" w:rsidRDefault="00501735" w:rsidP="00501735">
      <w:pPr>
        <w:spacing w:after="160" w:line="259" w:lineRule="auto"/>
        <w:rPr>
          <w:rFonts w:cs="Courier New"/>
          <w:iCs/>
          <w:sz w:val="20"/>
          <w:szCs w:val="20"/>
        </w:rPr>
      </w:pPr>
      <w:r w:rsidRPr="00501735">
        <w:rPr>
          <w:rFonts w:cs="Courier New"/>
          <w:iCs/>
          <w:sz w:val="20"/>
          <w:szCs w:val="20"/>
        </w:rPr>
        <w:t>If a supervisor does not take action on the employee’s time record within the timeframe specified by the campus, the time record will be moved up to the supervisor’s supervisor.</w:t>
      </w:r>
    </w:p>
    <w:p w:rsidR="00501735" w:rsidRPr="00501735" w:rsidRDefault="00501735" w:rsidP="00501735">
      <w:pPr>
        <w:spacing w:after="160" w:line="259" w:lineRule="auto"/>
        <w:rPr>
          <w:rFonts w:ascii="Calibri" w:hAnsi="Calibri" w:cs="Times New Roman"/>
        </w:rPr>
      </w:pPr>
      <w:r w:rsidRPr="00501735">
        <w:t>For the student if the time record is denied by either the supervisor or by the payroll department from the TAS Payment Roster:</w:t>
      </w:r>
    </w:p>
    <w:p w:rsidR="00501735" w:rsidRPr="00501735" w:rsidRDefault="00501735" w:rsidP="00501735">
      <w:pPr>
        <w:spacing w:after="160" w:line="259" w:lineRule="auto"/>
        <w:rPr>
          <w:color w:val="1F497D"/>
        </w:rPr>
      </w:pPr>
      <w:r w:rsidRPr="00501735">
        <w:rPr>
          <w:rFonts w:ascii="Courier New" w:hAnsi="Courier New" w:cs="Courier New"/>
          <w:i/>
          <w:iCs/>
          <w:color w:val="FF0000"/>
          <w:sz w:val="20"/>
          <w:szCs w:val="20"/>
          <w:highlight w:val="white"/>
        </w:rPr>
        <w:t>Your Time Record has been disapproved.  Please log in to review the denial comments.</w:t>
      </w:r>
    </w:p>
    <w:p w:rsidR="00501735" w:rsidRDefault="00501735" w:rsidP="007F74CE"/>
    <w:sectPr w:rsidR="005017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6180B"/>
    <w:multiLevelType w:val="hybridMultilevel"/>
    <w:tmpl w:val="02D60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23E6F"/>
    <w:multiLevelType w:val="hybridMultilevel"/>
    <w:tmpl w:val="AA4CC9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EB280C"/>
    <w:multiLevelType w:val="hybridMultilevel"/>
    <w:tmpl w:val="FEB87F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8BE"/>
    <w:rsid w:val="000118CC"/>
    <w:rsid w:val="00044FDA"/>
    <w:rsid w:val="0028518F"/>
    <w:rsid w:val="00434486"/>
    <w:rsid w:val="004B18BE"/>
    <w:rsid w:val="00501735"/>
    <w:rsid w:val="005C3B71"/>
    <w:rsid w:val="00655E66"/>
    <w:rsid w:val="00686C79"/>
    <w:rsid w:val="007F74CE"/>
    <w:rsid w:val="00817381"/>
    <w:rsid w:val="0099242E"/>
    <w:rsid w:val="009E1EC3"/>
    <w:rsid w:val="00B75E46"/>
    <w:rsid w:val="00D9494F"/>
    <w:rsid w:val="00E82E87"/>
    <w:rsid w:val="00F04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5C143-41F1-4C88-870E-D5D7339AE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8B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18BE"/>
    <w:pPr>
      <w:ind w:left="720"/>
      <w:contextualSpacing/>
    </w:pPr>
  </w:style>
  <w:style w:type="character" w:styleId="Hyperlink">
    <w:name w:val="Hyperlink"/>
    <w:basedOn w:val="DefaultParagraphFont"/>
    <w:uiPriority w:val="99"/>
    <w:semiHidden/>
    <w:unhideWhenUsed/>
    <w:rsid w:val="004B18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www.suny.edu/tim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Vumbaco, Tina</dc:creator>
  <cp:keywords/>
  <dc:description/>
  <cp:lastModifiedBy>Kimberly Truax</cp:lastModifiedBy>
  <cp:revision>2</cp:revision>
  <dcterms:created xsi:type="dcterms:W3CDTF">2018-11-13T18:29:00Z</dcterms:created>
  <dcterms:modified xsi:type="dcterms:W3CDTF">2018-11-13T18:29:00Z</dcterms:modified>
</cp:coreProperties>
</file>