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2BF" w:rsidRDefault="002B0D85">
      <w:pPr>
        <w:jc w:val="center"/>
        <w:rPr>
          <w:rFonts w:ascii="Arial" w:hAnsi="Arial"/>
          <w:sz w:val="22"/>
        </w:rPr>
      </w:pPr>
      <w:bookmarkStart w:id="0" w:name="_GoBack"/>
      <w:bookmarkEnd w:id="0"/>
      <w:r>
        <w:rPr>
          <w:rFonts w:ascii="Arial" w:hAnsi="Arial"/>
          <w:sz w:val="22"/>
        </w:rPr>
        <w:t>B</w:t>
      </w:r>
      <w:r w:rsidR="000522BF">
        <w:rPr>
          <w:rFonts w:ascii="Arial" w:hAnsi="Arial"/>
          <w:sz w:val="22"/>
        </w:rPr>
        <w:t>IOLOGICAL PSYCHOLOGY, PSY</w:t>
      </w:r>
      <w:r>
        <w:rPr>
          <w:rFonts w:ascii="Arial" w:hAnsi="Arial"/>
          <w:sz w:val="22"/>
        </w:rPr>
        <w:t>C 330</w:t>
      </w:r>
    </w:p>
    <w:p w:rsidR="000522BF" w:rsidRDefault="000522BF">
      <w:pPr>
        <w:jc w:val="center"/>
        <w:rPr>
          <w:rFonts w:ascii="Arial" w:hAnsi="Arial"/>
          <w:sz w:val="22"/>
        </w:rPr>
      </w:pPr>
      <w:r>
        <w:rPr>
          <w:rFonts w:ascii="Arial" w:hAnsi="Arial"/>
          <w:sz w:val="22"/>
        </w:rPr>
        <w:t>Instructor: Vincent Markowski, Ph.D.</w:t>
      </w:r>
    </w:p>
    <w:p w:rsidR="00FC77AC" w:rsidRDefault="00FC77AC">
      <w:pPr>
        <w:jc w:val="center"/>
        <w:rPr>
          <w:rFonts w:ascii="Arial" w:hAnsi="Arial"/>
          <w:sz w:val="22"/>
        </w:rPr>
      </w:pPr>
      <w:r>
        <w:rPr>
          <w:rFonts w:ascii="Arial" w:hAnsi="Arial"/>
          <w:sz w:val="22"/>
        </w:rPr>
        <w:t>Tuesdays and Thursdays,</w:t>
      </w:r>
      <w:r w:rsidR="00F870EC">
        <w:rPr>
          <w:rFonts w:ascii="Arial" w:hAnsi="Arial"/>
          <w:sz w:val="22"/>
        </w:rPr>
        <w:t xml:space="preserve"> </w:t>
      </w:r>
      <w:r w:rsidR="00663992">
        <w:rPr>
          <w:rFonts w:ascii="Arial" w:hAnsi="Arial"/>
          <w:sz w:val="22"/>
        </w:rPr>
        <w:t>2:30-3</w:t>
      </w:r>
      <w:r w:rsidR="005A48D0">
        <w:rPr>
          <w:rFonts w:ascii="Arial" w:hAnsi="Arial"/>
          <w:sz w:val="22"/>
        </w:rPr>
        <w:t>:45</w:t>
      </w:r>
      <w:r w:rsidR="00F870EC">
        <w:rPr>
          <w:rFonts w:ascii="Arial" w:hAnsi="Arial"/>
          <w:sz w:val="22"/>
        </w:rPr>
        <w:t>p</w:t>
      </w:r>
      <w:r w:rsidR="00123A2F">
        <w:rPr>
          <w:rFonts w:ascii="Arial" w:hAnsi="Arial"/>
          <w:sz w:val="22"/>
        </w:rPr>
        <w:t>m</w:t>
      </w:r>
    </w:p>
    <w:p w:rsidR="00FC77AC" w:rsidRDefault="00775AE3">
      <w:pPr>
        <w:jc w:val="center"/>
        <w:rPr>
          <w:rFonts w:ascii="Arial" w:hAnsi="Arial"/>
          <w:sz w:val="22"/>
        </w:rPr>
      </w:pPr>
      <w:r>
        <w:rPr>
          <w:rFonts w:ascii="Arial" w:hAnsi="Arial"/>
          <w:sz w:val="22"/>
        </w:rPr>
        <w:t>Bailey 10</w:t>
      </w:r>
      <w:r w:rsidR="00663992">
        <w:rPr>
          <w:rFonts w:ascii="Arial" w:hAnsi="Arial"/>
          <w:sz w:val="22"/>
        </w:rPr>
        <w:t>5</w:t>
      </w:r>
      <w:r w:rsidR="00FC77AC">
        <w:rPr>
          <w:rFonts w:ascii="Arial" w:hAnsi="Arial"/>
          <w:sz w:val="22"/>
        </w:rPr>
        <w:t xml:space="preserve"> </w:t>
      </w:r>
    </w:p>
    <w:p w:rsidR="000522BF" w:rsidRDefault="000A3C6C">
      <w:pPr>
        <w:jc w:val="center"/>
        <w:rPr>
          <w:rFonts w:ascii="Arial" w:hAnsi="Arial"/>
          <w:sz w:val="22"/>
        </w:rPr>
      </w:pPr>
      <w:r>
        <w:rPr>
          <w:rFonts w:ascii="Arial" w:hAnsi="Arial"/>
          <w:sz w:val="22"/>
        </w:rPr>
        <w:t xml:space="preserve"> </w:t>
      </w:r>
      <w:r w:rsidR="00663992">
        <w:rPr>
          <w:rFonts w:ascii="Arial" w:hAnsi="Arial"/>
          <w:sz w:val="22"/>
        </w:rPr>
        <w:t>Spring 2016</w:t>
      </w:r>
    </w:p>
    <w:p w:rsidR="00537EBC" w:rsidRDefault="00537EBC">
      <w:pPr>
        <w:jc w:val="center"/>
        <w:rPr>
          <w:rFonts w:ascii="Arial" w:hAnsi="Arial"/>
          <w:sz w:val="22"/>
        </w:rPr>
      </w:pPr>
    </w:p>
    <w:p w:rsidR="000522BF" w:rsidRDefault="000522BF">
      <w:pPr>
        <w:rPr>
          <w:rFonts w:ascii="Arial" w:hAnsi="Arial"/>
          <w:sz w:val="22"/>
        </w:rPr>
      </w:pPr>
      <w:r>
        <w:rPr>
          <w:rFonts w:ascii="Arial" w:hAnsi="Arial"/>
          <w:sz w:val="22"/>
        </w:rPr>
        <w:t xml:space="preserve">COURSE SUMMARY: This course will help students understand the relationships between the anatomy of the nervous system, the electrical and chemical communication systems in the brain, and the production of complex human and animal behavior. </w:t>
      </w:r>
      <w:r w:rsidR="00C47D28">
        <w:rPr>
          <w:rFonts w:ascii="Arial" w:hAnsi="Arial"/>
          <w:sz w:val="22"/>
        </w:rPr>
        <w:t>Major t</w:t>
      </w:r>
      <w:r>
        <w:rPr>
          <w:rFonts w:ascii="Arial" w:hAnsi="Arial"/>
          <w:sz w:val="22"/>
        </w:rPr>
        <w:t xml:space="preserve">opics include the biological basis of movement, eating, sexual behavior, drug abuse, </w:t>
      </w:r>
      <w:r w:rsidR="00C47D28">
        <w:rPr>
          <w:rFonts w:ascii="Arial" w:hAnsi="Arial"/>
          <w:sz w:val="22"/>
        </w:rPr>
        <w:t>and emotion</w:t>
      </w:r>
      <w:r>
        <w:rPr>
          <w:rFonts w:ascii="Arial" w:hAnsi="Arial"/>
          <w:sz w:val="22"/>
        </w:rPr>
        <w:t>. The emphasis on brain-behavior relationships will encompass several special interest issues and recurring themes:</w:t>
      </w:r>
    </w:p>
    <w:p w:rsidR="000522BF" w:rsidRDefault="000522BF">
      <w:pPr>
        <w:rPr>
          <w:rFonts w:ascii="Arial" w:hAnsi="Arial"/>
          <w:sz w:val="22"/>
        </w:rPr>
      </w:pPr>
    </w:p>
    <w:p w:rsidR="000522BF" w:rsidRDefault="000522BF">
      <w:pPr>
        <w:numPr>
          <w:ilvl w:val="0"/>
          <w:numId w:val="1"/>
        </w:numPr>
        <w:rPr>
          <w:rFonts w:ascii="Arial" w:hAnsi="Arial"/>
          <w:b/>
          <w:bCs/>
          <w:sz w:val="22"/>
        </w:rPr>
      </w:pPr>
      <w:r>
        <w:rPr>
          <w:rFonts w:ascii="Arial" w:hAnsi="Arial"/>
          <w:sz w:val="22"/>
        </w:rPr>
        <w:t xml:space="preserve">Since genes direct the production of proteins, how can they influence behavior? </w:t>
      </w:r>
      <w:r>
        <w:rPr>
          <w:rFonts w:ascii="Arial" w:hAnsi="Arial"/>
          <w:i/>
          <w:sz w:val="22"/>
        </w:rPr>
        <w:t>Complex interactions between genome and environment</w:t>
      </w:r>
      <w:r>
        <w:rPr>
          <w:rFonts w:ascii="Arial" w:hAnsi="Arial"/>
          <w:i/>
          <w:sz w:val="22"/>
        </w:rPr>
        <w:br/>
      </w:r>
    </w:p>
    <w:p w:rsidR="000522BF" w:rsidRDefault="000522BF">
      <w:pPr>
        <w:numPr>
          <w:ilvl w:val="0"/>
          <w:numId w:val="1"/>
        </w:numPr>
        <w:rPr>
          <w:rFonts w:ascii="Arial" w:hAnsi="Arial"/>
          <w:sz w:val="22"/>
        </w:rPr>
      </w:pPr>
      <w:r>
        <w:rPr>
          <w:rFonts w:ascii="Arial" w:hAnsi="Arial"/>
          <w:sz w:val="22"/>
        </w:rPr>
        <w:t xml:space="preserve">Pause and consider your five sensory systems… This is probably the last one you thought of and the one you know the least about, yet it’s the most important. </w:t>
      </w:r>
      <w:r>
        <w:rPr>
          <w:rFonts w:ascii="Arial" w:hAnsi="Arial"/>
          <w:i/>
          <w:iCs/>
          <w:sz w:val="22"/>
        </w:rPr>
        <w:t>Somatosensation, the un</w:t>
      </w:r>
      <w:r w:rsidR="00A90F76">
        <w:rPr>
          <w:rFonts w:ascii="Arial" w:hAnsi="Arial"/>
          <w:i/>
          <w:iCs/>
          <w:sz w:val="22"/>
        </w:rPr>
        <w:t>der</w:t>
      </w:r>
      <w:r>
        <w:rPr>
          <w:rFonts w:ascii="Arial" w:hAnsi="Arial"/>
          <w:i/>
          <w:iCs/>
          <w:sz w:val="22"/>
        </w:rPr>
        <w:t>appreciated sensory system</w:t>
      </w:r>
      <w:r>
        <w:rPr>
          <w:rFonts w:ascii="Arial" w:hAnsi="Arial"/>
          <w:i/>
          <w:iCs/>
          <w:sz w:val="22"/>
        </w:rPr>
        <w:br/>
      </w:r>
    </w:p>
    <w:p w:rsidR="00833343" w:rsidRPr="00833343" w:rsidRDefault="000522BF">
      <w:pPr>
        <w:numPr>
          <w:ilvl w:val="0"/>
          <w:numId w:val="1"/>
        </w:numPr>
        <w:rPr>
          <w:rFonts w:ascii="Arial" w:hAnsi="Arial"/>
          <w:sz w:val="22"/>
        </w:rPr>
      </w:pPr>
      <w:r>
        <w:rPr>
          <w:rFonts w:ascii="Arial" w:hAnsi="Arial"/>
          <w:sz w:val="22"/>
        </w:rPr>
        <w:t xml:space="preserve">When do body movements begin and when do they end? </w:t>
      </w:r>
      <w:r>
        <w:rPr>
          <w:rFonts w:ascii="Arial" w:hAnsi="Arial"/>
          <w:i/>
          <w:iCs/>
          <w:sz w:val="22"/>
        </w:rPr>
        <w:t>Planning, refining, and carrying out motor movements</w:t>
      </w:r>
      <w:r w:rsidR="00833343">
        <w:rPr>
          <w:rFonts w:ascii="Arial" w:hAnsi="Arial"/>
          <w:i/>
          <w:iCs/>
          <w:sz w:val="22"/>
        </w:rPr>
        <w:br/>
      </w:r>
    </w:p>
    <w:p w:rsidR="000522BF" w:rsidRPr="00833343" w:rsidRDefault="00833343">
      <w:pPr>
        <w:numPr>
          <w:ilvl w:val="0"/>
          <w:numId w:val="1"/>
        </w:numPr>
        <w:rPr>
          <w:rFonts w:ascii="Arial" w:hAnsi="Arial"/>
          <w:sz w:val="22"/>
        </w:rPr>
      </w:pPr>
      <w:r w:rsidRPr="00833343">
        <w:rPr>
          <w:rFonts w:ascii="Arial" w:hAnsi="Arial"/>
          <w:iCs/>
          <w:sz w:val="22"/>
        </w:rPr>
        <w:t>How might stem cells be used to treat neurodegenerative diseases?</w:t>
      </w:r>
      <w:r w:rsidR="000522BF" w:rsidRPr="00833343">
        <w:rPr>
          <w:rFonts w:ascii="Arial" w:hAnsi="Arial"/>
          <w:sz w:val="22"/>
        </w:rPr>
        <w:br/>
      </w:r>
    </w:p>
    <w:p w:rsidR="000522BF" w:rsidRDefault="000522BF">
      <w:pPr>
        <w:numPr>
          <w:ilvl w:val="0"/>
          <w:numId w:val="1"/>
        </w:numPr>
        <w:rPr>
          <w:rFonts w:ascii="Arial" w:hAnsi="Arial"/>
          <w:sz w:val="22"/>
        </w:rPr>
      </w:pPr>
      <w:r>
        <w:rPr>
          <w:rFonts w:ascii="Arial" w:hAnsi="Arial"/>
          <w:sz w:val="22"/>
        </w:rPr>
        <w:t xml:space="preserve">Can we curb the obesity epidemic by understanding how the brain controls appetite? </w:t>
      </w:r>
      <w:r>
        <w:rPr>
          <w:rFonts w:ascii="Arial" w:hAnsi="Arial"/>
          <w:i/>
          <w:sz w:val="22"/>
        </w:rPr>
        <w:t>Neural basis of hunger, eating, and satiety</w:t>
      </w:r>
      <w:r>
        <w:rPr>
          <w:rFonts w:ascii="Arial" w:hAnsi="Arial"/>
          <w:sz w:val="22"/>
        </w:rPr>
        <w:br/>
      </w:r>
    </w:p>
    <w:p w:rsidR="000522BF" w:rsidRDefault="000522BF">
      <w:pPr>
        <w:numPr>
          <w:ilvl w:val="0"/>
          <w:numId w:val="1"/>
        </w:numPr>
        <w:rPr>
          <w:rFonts w:ascii="Arial" w:hAnsi="Arial"/>
          <w:sz w:val="22"/>
        </w:rPr>
      </w:pPr>
      <w:r>
        <w:rPr>
          <w:rFonts w:ascii="Arial" w:hAnsi="Arial"/>
          <w:sz w:val="22"/>
        </w:rPr>
        <w:t xml:space="preserve">Although men and women are equal, are they the same? </w:t>
      </w:r>
      <w:r>
        <w:rPr>
          <w:rFonts w:ascii="Arial" w:hAnsi="Arial"/>
          <w:i/>
          <w:sz w:val="22"/>
        </w:rPr>
        <w:t>Organizational and activational effects of gonadal hormones on cognition</w:t>
      </w:r>
      <w:r>
        <w:rPr>
          <w:rFonts w:ascii="Arial" w:hAnsi="Arial"/>
          <w:i/>
          <w:sz w:val="22"/>
        </w:rPr>
        <w:br/>
      </w:r>
    </w:p>
    <w:p w:rsidR="000522BF" w:rsidRDefault="000522BF">
      <w:pPr>
        <w:numPr>
          <w:ilvl w:val="0"/>
          <w:numId w:val="1"/>
        </w:numPr>
        <w:rPr>
          <w:rFonts w:ascii="Arial" w:hAnsi="Arial"/>
          <w:sz w:val="22"/>
        </w:rPr>
      </w:pPr>
      <w:r>
        <w:rPr>
          <w:rFonts w:ascii="Arial" w:hAnsi="Arial"/>
          <w:sz w:val="22"/>
        </w:rPr>
        <w:t>How firm is the evidence for a physiological basis of homosexuality?</w:t>
      </w:r>
      <w:r>
        <w:rPr>
          <w:rFonts w:ascii="Arial" w:hAnsi="Arial"/>
          <w:sz w:val="22"/>
        </w:rPr>
        <w:br/>
      </w:r>
    </w:p>
    <w:p w:rsidR="000522BF" w:rsidRDefault="000522BF">
      <w:pPr>
        <w:numPr>
          <w:ilvl w:val="0"/>
          <w:numId w:val="1"/>
        </w:numPr>
        <w:rPr>
          <w:rFonts w:ascii="Arial" w:hAnsi="Arial"/>
          <w:sz w:val="22"/>
        </w:rPr>
      </w:pPr>
      <w:r>
        <w:rPr>
          <w:rFonts w:ascii="Arial" w:hAnsi="Arial"/>
          <w:sz w:val="22"/>
        </w:rPr>
        <w:t xml:space="preserve">Artistic or analytical? Right-brained or left-brained? </w:t>
      </w:r>
      <w:r>
        <w:rPr>
          <w:rFonts w:ascii="Arial" w:hAnsi="Arial"/>
          <w:i/>
          <w:sz w:val="22"/>
        </w:rPr>
        <w:t>Evidence supporting brain lateralization and hemisphere dominance</w:t>
      </w:r>
    </w:p>
    <w:p w:rsidR="000522BF" w:rsidRDefault="000522BF">
      <w:pPr>
        <w:rPr>
          <w:rFonts w:ascii="Arial" w:hAnsi="Arial"/>
          <w:sz w:val="22"/>
        </w:rPr>
      </w:pPr>
    </w:p>
    <w:p w:rsidR="000522BF" w:rsidRDefault="000522BF">
      <w:pPr>
        <w:numPr>
          <w:ilvl w:val="0"/>
          <w:numId w:val="1"/>
        </w:numPr>
        <w:rPr>
          <w:rFonts w:ascii="Arial" w:hAnsi="Arial"/>
          <w:sz w:val="22"/>
        </w:rPr>
      </w:pPr>
      <w:r>
        <w:rPr>
          <w:rFonts w:ascii="Arial" w:hAnsi="Arial"/>
          <w:sz w:val="22"/>
        </w:rPr>
        <w:t xml:space="preserve">Why are some drugs abused? </w:t>
      </w:r>
      <w:r>
        <w:rPr>
          <w:rFonts w:ascii="Arial" w:hAnsi="Arial"/>
          <w:i/>
          <w:sz w:val="22"/>
        </w:rPr>
        <w:t>Physiological basis of reward</w:t>
      </w:r>
      <w:r>
        <w:rPr>
          <w:rFonts w:ascii="Arial" w:hAnsi="Arial"/>
          <w:sz w:val="22"/>
        </w:rPr>
        <w:br/>
      </w:r>
    </w:p>
    <w:p w:rsidR="000522BF" w:rsidRDefault="000522BF">
      <w:pPr>
        <w:numPr>
          <w:ilvl w:val="0"/>
          <w:numId w:val="1"/>
        </w:numPr>
        <w:rPr>
          <w:rFonts w:ascii="Arial" w:hAnsi="Arial"/>
          <w:sz w:val="22"/>
        </w:rPr>
      </w:pPr>
      <w:r>
        <w:rPr>
          <w:rFonts w:ascii="Arial" w:hAnsi="Arial"/>
          <w:sz w:val="22"/>
        </w:rPr>
        <w:t xml:space="preserve">How does the brain produce and interpret nonverbal information? </w:t>
      </w:r>
      <w:r>
        <w:rPr>
          <w:rFonts w:ascii="Arial" w:hAnsi="Arial"/>
          <w:i/>
          <w:iCs/>
          <w:sz w:val="22"/>
        </w:rPr>
        <w:t>Neural basis of emotion</w:t>
      </w:r>
    </w:p>
    <w:p w:rsidR="000522BF" w:rsidRDefault="000522BF">
      <w:pPr>
        <w:rPr>
          <w:rFonts w:ascii="Arial" w:hAnsi="Arial"/>
          <w:sz w:val="22"/>
        </w:rPr>
      </w:pPr>
    </w:p>
    <w:p w:rsidR="000522BF" w:rsidRDefault="000522BF">
      <w:pPr>
        <w:numPr>
          <w:ilvl w:val="0"/>
          <w:numId w:val="1"/>
        </w:numPr>
        <w:rPr>
          <w:rFonts w:ascii="Arial" w:hAnsi="Arial"/>
          <w:sz w:val="22"/>
        </w:rPr>
      </w:pPr>
      <w:r>
        <w:rPr>
          <w:rFonts w:ascii="Arial" w:hAnsi="Arial"/>
          <w:sz w:val="22"/>
        </w:rPr>
        <w:t>Experiments of nature: extraordinary cases of accidental trauma, disease, loss and recovery of function</w:t>
      </w:r>
    </w:p>
    <w:p w:rsidR="000522BF" w:rsidRDefault="000522BF">
      <w:pPr>
        <w:pStyle w:val="BodyText"/>
        <w:jc w:val="both"/>
      </w:pPr>
    </w:p>
    <w:p w:rsidR="00DC482C" w:rsidRDefault="00DC482C">
      <w:pPr>
        <w:pStyle w:val="BodyText"/>
      </w:pPr>
      <w:r>
        <w:t>LEARNING OUTCOMES</w:t>
      </w:r>
      <w:r w:rsidR="000522BF">
        <w:t>:</w:t>
      </w:r>
      <w:r>
        <w:t xml:space="preserve"> As a result of their learning experiences, s</w:t>
      </w:r>
      <w:r w:rsidR="000522BF">
        <w:t xml:space="preserve">tudents </w:t>
      </w:r>
      <w:r>
        <w:t xml:space="preserve">are expected to know, think, or be able to perform the following by the end of the semester: </w:t>
      </w:r>
    </w:p>
    <w:p w:rsidR="00DC482C" w:rsidRDefault="00DC482C" w:rsidP="00DC482C">
      <w:pPr>
        <w:pStyle w:val="BodyText"/>
        <w:numPr>
          <w:ilvl w:val="0"/>
          <w:numId w:val="2"/>
        </w:numPr>
      </w:pPr>
      <w:r>
        <w:t>u</w:t>
      </w:r>
      <w:r w:rsidR="000522BF">
        <w:t>nderstand the relationship between psychologica</w:t>
      </w:r>
      <w:r>
        <w:t>l theory and empirical findings</w:t>
      </w:r>
    </w:p>
    <w:p w:rsidR="00DC482C" w:rsidRDefault="000522BF" w:rsidP="00DC482C">
      <w:pPr>
        <w:pStyle w:val="BodyText"/>
        <w:numPr>
          <w:ilvl w:val="0"/>
          <w:numId w:val="2"/>
        </w:numPr>
      </w:pPr>
      <w:r>
        <w:t>understand how basic research, which often involves animal experimentation, leads to significant advances th</w:t>
      </w:r>
      <w:r w:rsidR="00DC482C">
        <w:t>at apply to the human condition</w:t>
      </w:r>
    </w:p>
    <w:p w:rsidR="000522BF" w:rsidRDefault="000522BF" w:rsidP="00DC482C">
      <w:pPr>
        <w:pStyle w:val="BodyText"/>
        <w:numPr>
          <w:ilvl w:val="0"/>
          <w:numId w:val="2"/>
        </w:numPr>
      </w:pPr>
      <w:r>
        <w:lastRenderedPageBreak/>
        <w:t>be able to critically evaluate many of the assumptions about behavior and brain function presented to them by family members, peers, mass media,</w:t>
      </w:r>
      <w:r w:rsidR="00DC482C">
        <w:t xml:space="preserve"> or by psychologists themselves</w:t>
      </w:r>
    </w:p>
    <w:p w:rsidR="00DC482C" w:rsidRDefault="00DC482C" w:rsidP="00DC482C">
      <w:pPr>
        <w:pStyle w:val="BodyText"/>
        <w:numPr>
          <w:ilvl w:val="0"/>
          <w:numId w:val="2"/>
        </w:numPr>
      </w:pPr>
      <w:r>
        <w:t>be able to identify at least 10 brain structures and describe their roles in the production of behavior</w:t>
      </w:r>
    </w:p>
    <w:p w:rsidR="00DC482C" w:rsidRDefault="004E52BD" w:rsidP="00DC482C">
      <w:pPr>
        <w:pStyle w:val="BodyText"/>
        <w:numPr>
          <w:ilvl w:val="0"/>
          <w:numId w:val="2"/>
        </w:numPr>
      </w:pPr>
      <w:r>
        <w:t xml:space="preserve">understand the </w:t>
      </w:r>
      <w:r w:rsidR="00DC482C">
        <w:t>distribution of the classical neurotransmitters and describe their roles in the control of behavior</w:t>
      </w:r>
    </w:p>
    <w:p w:rsidR="000522BF" w:rsidRDefault="000522BF">
      <w:pPr>
        <w:jc w:val="both"/>
        <w:rPr>
          <w:rFonts w:ascii="Arial" w:hAnsi="Arial"/>
          <w:sz w:val="22"/>
        </w:rPr>
      </w:pPr>
    </w:p>
    <w:p w:rsidR="000123EE" w:rsidRDefault="000522BF">
      <w:pPr>
        <w:pStyle w:val="BodyText"/>
      </w:pPr>
      <w:r>
        <w:t xml:space="preserve">COURSE FORMAT AND STUDENT RESPONSIBILITIES: A portion of each class will be devoted to lecture on important terms and concepts introduced in the textbook. Outlines of the lecture topics </w:t>
      </w:r>
      <w:r w:rsidR="002B0D85">
        <w:t xml:space="preserve">will be </w:t>
      </w:r>
      <w:r>
        <w:t xml:space="preserve">available </w:t>
      </w:r>
      <w:r w:rsidR="00FC77AC">
        <w:t>online.</w:t>
      </w:r>
      <w:r w:rsidR="003447FC" w:rsidRPr="003447FC">
        <w:rPr>
          <w:b/>
        </w:rPr>
        <w:t xml:space="preserve"> </w:t>
      </w:r>
      <w:r>
        <w:t xml:space="preserve">Students are encouraged to develop a worthy notebook to use as a study guide and they are expected to attend class having read the textbook material outlined on the schedule. Students are also expected to introduce and discuss relevant issues, literature, and data that they have discovered through their own research, library reading, or life experiences. </w:t>
      </w:r>
    </w:p>
    <w:p w:rsidR="000123EE" w:rsidRDefault="000123EE">
      <w:pPr>
        <w:pStyle w:val="BodyText"/>
      </w:pPr>
    </w:p>
    <w:p w:rsidR="000522BF" w:rsidRDefault="000123EE">
      <w:pPr>
        <w:pStyle w:val="BodyText"/>
      </w:pPr>
      <w:r w:rsidRPr="004035E3">
        <w:rPr>
          <w:u w:val="single"/>
        </w:rPr>
        <w:t>Class Participation:</w:t>
      </w:r>
      <w:r>
        <w:t xml:space="preserve"> E</w:t>
      </w:r>
      <w:r w:rsidR="00520863">
        <w:t>ach student will purchase an “I-</w:t>
      </w:r>
      <w:r>
        <w:t xml:space="preserve">Clicker” and bring it with them to </w:t>
      </w:r>
      <w:r w:rsidR="00432FA1">
        <w:t xml:space="preserve">the </w:t>
      </w:r>
      <w:r>
        <w:t>lecture</w:t>
      </w:r>
      <w:r w:rsidR="00432FA1">
        <w:t>s</w:t>
      </w:r>
      <w:r>
        <w:t>.</w:t>
      </w:r>
      <w:r w:rsidR="00520863">
        <w:t xml:space="preserve"> The I-</w:t>
      </w:r>
      <w:r w:rsidR="004035E3">
        <w:t xml:space="preserve">Clicker will be used to answer student assessment questions delivered at various times throughout the lecture. Each correct answer on the student assessment questions will be worth </w:t>
      </w:r>
      <w:r w:rsidR="00EC5C1F">
        <w:t>a percentage of 20</w:t>
      </w:r>
      <w:r w:rsidR="004035E3">
        <w:t xml:space="preserve"> class points</w:t>
      </w:r>
      <w:r w:rsidR="00520863">
        <w:t>. Students should email their I-</w:t>
      </w:r>
      <w:r w:rsidR="004035E3">
        <w:t>Clicker identification number (located on the back) to the instructor prior to the second class meeting.</w:t>
      </w:r>
    </w:p>
    <w:p w:rsidR="00FD2FBD" w:rsidRDefault="00FD2FBD">
      <w:pPr>
        <w:pStyle w:val="BodyText"/>
      </w:pPr>
    </w:p>
    <w:p w:rsidR="00FD2FBD" w:rsidRDefault="00FD2FBD">
      <w:pPr>
        <w:pStyle w:val="BodyText"/>
      </w:pPr>
      <w:r>
        <w:rPr>
          <w:noProof/>
        </w:rPr>
        <mc:AlternateContent>
          <mc:Choice Requires="wps">
            <w:drawing>
              <wp:anchor distT="0" distB="0" distL="114300" distR="114300" simplePos="0" relativeHeight="251659264" behindDoc="0" locked="0" layoutInCell="1" allowOverlap="1" wp14:anchorId="1FAE8C40" wp14:editId="06474813">
                <wp:simplePos x="0" y="0"/>
                <wp:positionH relativeFrom="column">
                  <wp:posOffset>47625</wp:posOffset>
                </wp:positionH>
                <wp:positionV relativeFrom="paragraph">
                  <wp:posOffset>66675</wp:posOffset>
                </wp:positionV>
                <wp:extent cx="2847975" cy="8096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809625"/>
                        </a:xfrm>
                        <a:prstGeom prst="rect">
                          <a:avLst/>
                        </a:prstGeom>
                        <a:solidFill>
                          <a:srgbClr val="FFFFFF"/>
                        </a:solidFill>
                        <a:ln w="9525">
                          <a:solidFill>
                            <a:srgbClr val="000000"/>
                          </a:solidFill>
                          <a:miter lim="800000"/>
                          <a:headEnd/>
                          <a:tailEnd/>
                        </a:ln>
                      </wps:spPr>
                      <wps:txbx>
                        <w:txbxContent>
                          <w:p w:rsidR="00520863" w:rsidRPr="00FD2FBD" w:rsidRDefault="00FD2FBD" w:rsidP="00FD2FBD">
                            <w:pPr>
                              <w:spacing w:line="276" w:lineRule="auto"/>
                              <w:rPr>
                                <w:rFonts w:ascii="Arial" w:hAnsi="Arial" w:cs="Arial"/>
                                <w:b/>
                              </w:rPr>
                            </w:pPr>
                            <w:r w:rsidRPr="00FD2FBD">
                              <w:rPr>
                                <w:rFonts w:ascii="Arial" w:hAnsi="Arial" w:cs="Arial"/>
                                <w:b/>
                              </w:rPr>
                              <w:t xml:space="preserve">Left: </w:t>
                            </w:r>
                            <w:r w:rsidR="00520863" w:rsidRPr="00FD2FBD">
                              <w:rPr>
                                <w:rFonts w:ascii="Arial" w:hAnsi="Arial" w:cs="Arial"/>
                                <w:b/>
                              </w:rPr>
                              <w:t>The current version of the I-Clicker.</w:t>
                            </w:r>
                          </w:p>
                          <w:p w:rsidR="00520863" w:rsidRDefault="00FD2FBD" w:rsidP="00FD2FBD">
                            <w:pPr>
                              <w:spacing w:line="276" w:lineRule="auto"/>
                              <w:rPr>
                                <w:rFonts w:ascii="Arial" w:hAnsi="Arial" w:cs="Arial"/>
                                <w:b/>
                              </w:rPr>
                            </w:pPr>
                            <w:r w:rsidRPr="00FD2FBD">
                              <w:rPr>
                                <w:rFonts w:ascii="Arial" w:hAnsi="Arial" w:cs="Arial"/>
                                <w:b/>
                              </w:rPr>
                              <w:t>Middle:</w:t>
                            </w:r>
                            <w:r w:rsidR="00520863" w:rsidRPr="00FD2FBD">
                              <w:rPr>
                                <w:rFonts w:ascii="Arial" w:hAnsi="Arial" w:cs="Arial"/>
                                <w:b/>
                              </w:rPr>
                              <w:t xml:space="preserve"> </w:t>
                            </w:r>
                            <w:r w:rsidR="009D3F5C" w:rsidRPr="00FD2FBD">
                              <w:rPr>
                                <w:rFonts w:ascii="Arial" w:hAnsi="Arial" w:cs="Arial"/>
                                <w:b/>
                              </w:rPr>
                              <w:t xml:space="preserve"> </w:t>
                            </w:r>
                            <w:r w:rsidR="00520863" w:rsidRPr="00FD2FBD">
                              <w:rPr>
                                <w:rFonts w:ascii="Arial" w:hAnsi="Arial" w:cs="Arial"/>
                                <w:b/>
                              </w:rPr>
                              <w:t>An earlier version of the I-Clicker. Either one will work for our class.</w:t>
                            </w:r>
                          </w:p>
                          <w:p w:rsidR="00FD2FBD" w:rsidRPr="00FD2FBD" w:rsidRDefault="00FD2FBD" w:rsidP="00FD2FBD">
                            <w:pPr>
                              <w:spacing w:line="276" w:lineRule="auto"/>
                              <w:rPr>
                                <w:rFonts w:ascii="Arial" w:hAnsi="Arial" w:cs="Arial"/>
                                <w:b/>
                              </w:rPr>
                            </w:pPr>
                            <w:r>
                              <w:rPr>
                                <w:rFonts w:ascii="Arial" w:hAnsi="Arial" w:cs="Arial"/>
                                <w:b/>
                              </w:rPr>
                              <w:t>Right: Location of identification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AE8C40" id="_x0000_t202" coordsize="21600,21600" o:spt="202" path="m,l,21600r21600,l21600,xe">
                <v:stroke joinstyle="miter"/>
                <v:path gradientshapeok="t" o:connecttype="rect"/>
              </v:shapetype>
              <v:shape id="Text Box 2" o:spid="_x0000_s1026" type="#_x0000_t202" style="position:absolute;margin-left:3.75pt;margin-top:5.25pt;width:224.2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">
                <v:textbox>
                  <w:txbxContent>
                    <w:p w:rsidR="00520863" w:rsidRPr="00FD2FBD" w:rsidRDefault="00FD2FBD" w:rsidP="00FD2FBD">
                      <w:pPr>
                        <w:spacing w:line="276" w:lineRule="auto"/>
                        <w:rPr>
                          <w:rFonts w:ascii="Arial" w:hAnsi="Arial" w:cs="Arial"/>
                          <w:b/>
                        </w:rPr>
                      </w:pPr>
                      <w:r w:rsidRPr="00FD2FBD">
                        <w:rPr>
                          <w:rFonts w:ascii="Arial" w:hAnsi="Arial" w:cs="Arial"/>
                          <w:b/>
                        </w:rPr>
                        <w:t xml:space="preserve">Left: </w:t>
                      </w:r>
                      <w:r w:rsidR="00520863" w:rsidRPr="00FD2FBD">
                        <w:rPr>
                          <w:rFonts w:ascii="Arial" w:hAnsi="Arial" w:cs="Arial"/>
                          <w:b/>
                        </w:rPr>
                        <w:t>The current version of the I-Clicker.</w:t>
                      </w:r>
                    </w:p>
                    <w:p w:rsidR="00520863" w:rsidRDefault="00FD2FBD" w:rsidP="00FD2FBD">
                      <w:pPr>
                        <w:spacing w:line="276" w:lineRule="auto"/>
                        <w:rPr>
                          <w:rFonts w:ascii="Arial" w:hAnsi="Arial" w:cs="Arial"/>
                          <w:b/>
                        </w:rPr>
                      </w:pPr>
                      <w:r w:rsidRPr="00FD2FBD">
                        <w:rPr>
                          <w:rFonts w:ascii="Arial" w:hAnsi="Arial" w:cs="Arial"/>
                          <w:b/>
                        </w:rPr>
                        <w:t>Middle:</w:t>
                      </w:r>
                      <w:r w:rsidR="00520863" w:rsidRPr="00FD2FBD">
                        <w:rPr>
                          <w:rFonts w:ascii="Arial" w:hAnsi="Arial" w:cs="Arial"/>
                          <w:b/>
                        </w:rPr>
                        <w:t xml:space="preserve"> </w:t>
                      </w:r>
                      <w:r w:rsidR="009D3F5C" w:rsidRPr="00FD2FBD">
                        <w:rPr>
                          <w:rFonts w:ascii="Arial" w:hAnsi="Arial" w:cs="Arial"/>
                          <w:b/>
                        </w:rPr>
                        <w:t xml:space="preserve"> </w:t>
                      </w:r>
                      <w:r w:rsidR="00520863" w:rsidRPr="00FD2FBD">
                        <w:rPr>
                          <w:rFonts w:ascii="Arial" w:hAnsi="Arial" w:cs="Arial"/>
                          <w:b/>
                        </w:rPr>
                        <w:t>An earlier version of the I-Clicker. Either one will work for our class.</w:t>
                      </w:r>
                    </w:p>
                    <w:p w:rsidR="00FD2FBD" w:rsidRPr="00FD2FBD" w:rsidRDefault="00FD2FBD" w:rsidP="00FD2FBD">
                      <w:pPr>
                        <w:spacing w:line="276" w:lineRule="auto"/>
                        <w:rPr>
                          <w:rFonts w:ascii="Arial" w:hAnsi="Arial" w:cs="Arial"/>
                          <w:b/>
                        </w:rPr>
                      </w:pPr>
                      <w:r>
                        <w:rPr>
                          <w:rFonts w:ascii="Arial" w:hAnsi="Arial" w:cs="Arial"/>
                          <w:b/>
                        </w:rPr>
                        <w:t>Right: Location of identification number.</w:t>
                      </w:r>
                    </w:p>
                  </w:txbxContent>
                </v:textbox>
              </v:shape>
            </w:pict>
          </mc:Fallback>
        </mc:AlternateContent>
      </w:r>
    </w:p>
    <w:p w:rsidR="00520863" w:rsidRDefault="00520863">
      <w:pPr>
        <w:pStyle w:val="BodyText"/>
      </w:pPr>
      <w:r>
        <w:rPr>
          <w:noProof/>
        </w:rPr>
        <w:drawing>
          <wp:inline distT="0" distB="0" distL="0" distR="0" wp14:anchorId="79B9FDDE" wp14:editId="6F4D2D8C">
            <wp:extent cx="1046480" cy="1962150"/>
            <wp:effectExtent l="0" t="0" r="1270" b="0"/>
            <wp:docPr id="1" name="Picture 1" descr="https://www1.iclicker.com/wp-content/uploads/2014/07/iclicker-plu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1.iclicker.com/wp-content/uploads/2014/07/iclicker-plus-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9877" cy="1968520"/>
                    </a:xfrm>
                    <a:prstGeom prst="rect">
                      <a:avLst/>
                    </a:prstGeom>
                    <a:noFill/>
                    <a:ln>
                      <a:noFill/>
                    </a:ln>
                  </pic:spPr>
                </pic:pic>
              </a:graphicData>
            </a:graphic>
          </wp:inline>
        </w:drawing>
      </w:r>
      <w:r>
        <w:rPr>
          <w:noProof/>
        </w:rPr>
        <w:drawing>
          <wp:inline distT="0" distB="0" distL="0" distR="0" wp14:anchorId="7ED95675" wp14:editId="72D6B76B">
            <wp:extent cx="1847850" cy="1847850"/>
            <wp:effectExtent l="0" t="0" r="0" b="0"/>
            <wp:docPr id="2" name="Picture 2" descr="http://clc.its.psu.edu/sites/default/files/content-clickers/iclic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lc.its.psu.edu/sites/default/files/content-clickers/iclick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a:ln>
                      <a:noFill/>
                    </a:ln>
                  </pic:spPr>
                </pic:pic>
              </a:graphicData>
            </a:graphic>
          </wp:inline>
        </w:drawing>
      </w:r>
      <w:r w:rsidR="00FD2FBD" w:rsidRPr="00FD2FBD">
        <w:rPr>
          <w:noProof/>
        </w:rPr>
        <w:drawing>
          <wp:inline distT="0" distB="0" distL="0" distR="0" wp14:anchorId="324779E2" wp14:editId="7B1BB03C">
            <wp:extent cx="2864781" cy="2676525"/>
            <wp:effectExtent l="0" t="0" r="0" b="0"/>
            <wp:docPr id="5" name="Picture 5" descr="https://s3.amazonaws.com/screensteps_live/images/macmillannewventures/211287/1/rendered/d0c68197-1486-47f6-8ffd-e56fcecb5951_displ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amazonaws.com/screensteps_live/images/macmillannewventures/211287/1/rendered/d0c68197-1486-47f6-8ffd-e56fcecb5951_displa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9886" cy="2681295"/>
                    </a:xfrm>
                    <a:prstGeom prst="rect">
                      <a:avLst/>
                    </a:prstGeom>
                    <a:noFill/>
                    <a:ln>
                      <a:noFill/>
                    </a:ln>
                  </pic:spPr>
                </pic:pic>
              </a:graphicData>
            </a:graphic>
          </wp:inline>
        </w:drawing>
      </w:r>
    </w:p>
    <w:p w:rsidR="00520863" w:rsidRDefault="00520863">
      <w:pPr>
        <w:pStyle w:val="BodyText"/>
      </w:pPr>
    </w:p>
    <w:p w:rsidR="00E23E22" w:rsidRPr="00E23E22" w:rsidRDefault="004035E3" w:rsidP="00E23E22">
      <w:pPr>
        <w:overflowPunct/>
        <w:textAlignment w:val="auto"/>
        <w:rPr>
          <w:rFonts w:ascii="Arial" w:hAnsi="Arial" w:cs="Arial"/>
          <w:sz w:val="22"/>
          <w:szCs w:val="22"/>
        </w:rPr>
      </w:pPr>
      <w:r w:rsidRPr="00FC77AC">
        <w:rPr>
          <w:rFonts w:ascii="Arial" w:hAnsi="Arial" w:cs="Arial"/>
          <w:sz w:val="22"/>
          <w:szCs w:val="22"/>
          <w:u w:val="single"/>
        </w:rPr>
        <w:t>Oral Presentation:</w:t>
      </w:r>
      <w:r w:rsidRPr="00FC77AC">
        <w:rPr>
          <w:rFonts w:ascii="Arial" w:hAnsi="Arial" w:cs="Arial"/>
          <w:sz w:val="22"/>
          <w:szCs w:val="22"/>
        </w:rPr>
        <w:t xml:space="preserve"> </w:t>
      </w:r>
      <w:r w:rsidR="000522BF" w:rsidRPr="00FC77AC">
        <w:rPr>
          <w:rFonts w:ascii="Arial" w:hAnsi="Arial" w:cs="Arial"/>
          <w:sz w:val="22"/>
          <w:szCs w:val="22"/>
        </w:rPr>
        <w:t xml:space="preserve">Each student will </w:t>
      </w:r>
      <w:r w:rsidR="00FC77AC" w:rsidRPr="00FC77AC">
        <w:rPr>
          <w:rFonts w:ascii="Arial" w:hAnsi="Arial" w:cs="Arial"/>
          <w:sz w:val="22"/>
          <w:szCs w:val="22"/>
        </w:rPr>
        <w:t>partner</w:t>
      </w:r>
      <w:r w:rsidR="00A90F76" w:rsidRPr="00FC77AC">
        <w:rPr>
          <w:rFonts w:ascii="Arial" w:hAnsi="Arial" w:cs="Arial"/>
          <w:sz w:val="22"/>
          <w:szCs w:val="22"/>
        </w:rPr>
        <w:t xml:space="preserve"> with at least one classmate and they will </w:t>
      </w:r>
      <w:r w:rsidR="000522BF" w:rsidRPr="00FC77AC">
        <w:rPr>
          <w:rFonts w:ascii="Arial" w:hAnsi="Arial" w:cs="Arial"/>
          <w:sz w:val="22"/>
          <w:szCs w:val="22"/>
        </w:rPr>
        <w:t>give a</w:t>
      </w:r>
      <w:r w:rsidR="000522BF" w:rsidRPr="00E23E22">
        <w:rPr>
          <w:rFonts w:ascii="Arial" w:hAnsi="Arial" w:cs="Arial"/>
          <w:sz w:val="22"/>
          <w:szCs w:val="22"/>
        </w:rPr>
        <w:t xml:space="preserve"> formal oral presentation during the semester. </w:t>
      </w:r>
      <w:r w:rsidR="00EC5C1F">
        <w:rPr>
          <w:rFonts w:ascii="Arial" w:hAnsi="Arial" w:cs="Arial"/>
          <w:sz w:val="22"/>
          <w:szCs w:val="22"/>
        </w:rPr>
        <w:t xml:space="preserve">The oral presentation will be worth 30 class points. </w:t>
      </w:r>
      <w:r w:rsidR="000522BF" w:rsidRPr="00E23E22">
        <w:rPr>
          <w:rFonts w:ascii="Arial" w:hAnsi="Arial" w:cs="Arial"/>
          <w:sz w:val="22"/>
          <w:szCs w:val="22"/>
        </w:rPr>
        <w:t>The presentation topic will be arranged during an office hours meeting and will involve a summary of an original research report published in a peer-reviewed neuroscience journal</w:t>
      </w:r>
      <w:r w:rsidR="00A90F76">
        <w:rPr>
          <w:rFonts w:ascii="Arial" w:hAnsi="Arial" w:cs="Arial"/>
          <w:sz w:val="22"/>
          <w:szCs w:val="22"/>
        </w:rPr>
        <w:t xml:space="preserve">. </w:t>
      </w:r>
      <w:r w:rsidR="00A90F76" w:rsidRPr="00A90F76">
        <w:rPr>
          <w:rFonts w:ascii="Arial" w:hAnsi="Arial" w:cs="Arial"/>
          <w:sz w:val="22"/>
          <w:szCs w:val="22"/>
        </w:rPr>
        <w:t xml:space="preserve">The date of each presentation will be scheduled to coincide with the appropriate lecture topic. </w:t>
      </w:r>
      <w:r w:rsidR="000522BF" w:rsidRPr="00A90F76">
        <w:rPr>
          <w:rFonts w:ascii="Arial" w:hAnsi="Arial" w:cs="Arial"/>
          <w:sz w:val="22"/>
          <w:szCs w:val="22"/>
        </w:rPr>
        <w:t>After a topic is</w:t>
      </w:r>
      <w:r w:rsidR="000522BF" w:rsidRPr="00E23E22">
        <w:rPr>
          <w:rFonts w:ascii="Arial" w:hAnsi="Arial" w:cs="Arial"/>
          <w:sz w:val="22"/>
          <w:szCs w:val="22"/>
        </w:rPr>
        <w:t xml:space="preserve"> selected, a good place to begin a literature search for the presentation is the </w:t>
      </w:r>
      <w:r w:rsidR="002B0D85">
        <w:rPr>
          <w:rFonts w:ascii="Arial" w:hAnsi="Arial" w:cs="Arial"/>
          <w:sz w:val="22"/>
          <w:szCs w:val="22"/>
        </w:rPr>
        <w:t>Milne</w:t>
      </w:r>
      <w:r w:rsidR="000522BF" w:rsidRPr="00E23E22">
        <w:rPr>
          <w:rFonts w:ascii="Arial" w:hAnsi="Arial" w:cs="Arial"/>
          <w:sz w:val="22"/>
          <w:szCs w:val="22"/>
        </w:rPr>
        <w:t xml:space="preserve"> library’s “</w:t>
      </w:r>
      <w:r w:rsidR="002B0D85">
        <w:rPr>
          <w:rFonts w:ascii="Arial" w:hAnsi="Arial" w:cs="Arial"/>
          <w:sz w:val="22"/>
          <w:szCs w:val="22"/>
        </w:rPr>
        <w:t>Academic Search Complete</w:t>
      </w:r>
      <w:r w:rsidR="000522BF" w:rsidRPr="00E23E22">
        <w:rPr>
          <w:rFonts w:ascii="Arial" w:hAnsi="Arial" w:cs="Arial"/>
          <w:sz w:val="22"/>
          <w:szCs w:val="22"/>
        </w:rPr>
        <w:t>” link at</w:t>
      </w:r>
      <w:r w:rsidR="002B0D85">
        <w:rPr>
          <w:rFonts w:ascii="Arial" w:hAnsi="Arial" w:cs="Arial"/>
          <w:sz w:val="22"/>
          <w:szCs w:val="22"/>
        </w:rPr>
        <w:t xml:space="preserve"> </w:t>
      </w:r>
      <w:hyperlink r:id="rId11" w:history="1">
        <w:r w:rsidR="002B0D85" w:rsidRPr="002B0D85">
          <w:rPr>
            <w:rStyle w:val="Hyperlink"/>
            <w:rFonts w:ascii="Arial" w:hAnsi="Arial" w:cs="Arial"/>
            <w:b/>
            <w:sz w:val="22"/>
            <w:szCs w:val="22"/>
          </w:rPr>
          <w:t>http://library.geneseo.edu/</w:t>
        </w:r>
      </w:hyperlink>
      <w:r w:rsidR="003447FC">
        <w:rPr>
          <w:rFonts w:ascii="Arial" w:hAnsi="Arial" w:cs="Arial"/>
          <w:sz w:val="22"/>
          <w:szCs w:val="22"/>
        </w:rPr>
        <w:t xml:space="preserve"> </w:t>
      </w:r>
      <w:r w:rsidR="00A32C8A">
        <w:rPr>
          <w:rFonts w:ascii="Arial" w:hAnsi="Arial" w:cs="Arial"/>
          <w:sz w:val="22"/>
          <w:szCs w:val="22"/>
        </w:rPr>
        <w:t xml:space="preserve">Original research reports typically contain sections with subtitles such as “Abstract”, “Introduction”, “Methods”, “Results”, “Discussion” and “References”. If an article is not formatted in this fashion, it probably is not suitable for the assignment. </w:t>
      </w:r>
      <w:r w:rsidR="000522BF" w:rsidRPr="00E23E22">
        <w:rPr>
          <w:rFonts w:ascii="Arial" w:hAnsi="Arial" w:cs="Arial"/>
          <w:sz w:val="22"/>
          <w:szCs w:val="22"/>
        </w:rPr>
        <w:t xml:space="preserve">Although there are many databases that could provide </w:t>
      </w:r>
      <w:r w:rsidR="000522BF" w:rsidRPr="00E23E22">
        <w:rPr>
          <w:rFonts w:ascii="Arial" w:hAnsi="Arial" w:cs="Arial"/>
          <w:sz w:val="22"/>
          <w:szCs w:val="22"/>
        </w:rPr>
        <w:lastRenderedPageBreak/>
        <w:t>reference material, “MEDLINE” and “</w:t>
      </w:r>
      <w:r w:rsidR="002B0D85">
        <w:rPr>
          <w:rFonts w:ascii="Arial" w:hAnsi="Arial" w:cs="Arial"/>
          <w:sz w:val="22"/>
          <w:szCs w:val="22"/>
        </w:rPr>
        <w:t>ScienceDirect</w:t>
      </w:r>
      <w:r w:rsidR="000522BF" w:rsidRPr="00E23E22">
        <w:rPr>
          <w:rFonts w:ascii="Arial" w:hAnsi="Arial" w:cs="Arial"/>
          <w:sz w:val="22"/>
          <w:szCs w:val="22"/>
        </w:rPr>
        <w:t>” are often very useful.</w:t>
      </w:r>
      <w:r w:rsidR="00FF6020" w:rsidRPr="00E23E22">
        <w:rPr>
          <w:rFonts w:ascii="Arial" w:hAnsi="Arial" w:cs="Arial"/>
          <w:sz w:val="22"/>
          <w:szCs w:val="22"/>
        </w:rPr>
        <w:t xml:space="preserve"> </w:t>
      </w:r>
      <w:r w:rsidR="00E23E22" w:rsidRPr="00E23E22">
        <w:rPr>
          <w:rFonts w:ascii="Arial" w:hAnsi="Arial" w:cs="Arial"/>
          <w:sz w:val="22"/>
          <w:szCs w:val="22"/>
        </w:rPr>
        <w:t xml:space="preserve">Students who are not experienced with digital searches of the </w:t>
      </w:r>
      <w:r w:rsidR="00E23E22">
        <w:rPr>
          <w:rFonts w:ascii="Arial" w:hAnsi="Arial" w:cs="Arial"/>
          <w:sz w:val="22"/>
          <w:szCs w:val="22"/>
        </w:rPr>
        <w:t xml:space="preserve">scientific </w:t>
      </w:r>
      <w:r w:rsidR="00E23E22" w:rsidRPr="00E23E22">
        <w:rPr>
          <w:rFonts w:ascii="Arial" w:hAnsi="Arial" w:cs="Arial"/>
          <w:sz w:val="22"/>
          <w:szCs w:val="22"/>
        </w:rPr>
        <w:t xml:space="preserve">literature </w:t>
      </w:r>
      <w:r w:rsidR="004406EB">
        <w:rPr>
          <w:rFonts w:ascii="Arial" w:hAnsi="Arial" w:cs="Arial"/>
          <w:sz w:val="22"/>
          <w:szCs w:val="22"/>
        </w:rPr>
        <w:t>should schedule a meeting during office hours for an overview</w:t>
      </w:r>
      <w:r w:rsidR="00E23E22">
        <w:rPr>
          <w:rFonts w:ascii="Arial" w:hAnsi="Arial" w:cs="Arial"/>
          <w:sz w:val="22"/>
          <w:szCs w:val="22"/>
        </w:rPr>
        <w:t>.</w:t>
      </w:r>
      <w:r w:rsidR="00E23E22" w:rsidRPr="00E23E22">
        <w:rPr>
          <w:rFonts w:ascii="Arial" w:hAnsi="Arial" w:cs="Arial"/>
          <w:sz w:val="22"/>
          <w:szCs w:val="22"/>
        </w:rPr>
        <w:t xml:space="preserve"> </w:t>
      </w:r>
    </w:p>
    <w:p w:rsidR="000522BF" w:rsidRPr="00E23E22" w:rsidRDefault="000522BF">
      <w:pPr>
        <w:pStyle w:val="BodyText"/>
        <w:rPr>
          <w:rFonts w:cs="Arial"/>
          <w:szCs w:val="22"/>
        </w:rPr>
      </w:pPr>
    </w:p>
    <w:p w:rsidR="000522BF" w:rsidRDefault="00A90F76">
      <w:pPr>
        <w:pStyle w:val="BodyText"/>
      </w:pPr>
      <w:r w:rsidRPr="00FC77AC">
        <w:rPr>
          <w:u w:val="single"/>
        </w:rPr>
        <w:t>Oral Presentation Format:</w:t>
      </w:r>
      <w:r w:rsidRPr="00FC77AC">
        <w:t xml:space="preserve"> Student presentation teams will deliver a </w:t>
      </w:r>
      <w:r w:rsidR="00586DB7" w:rsidRPr="00FC77AC">
        <w:t>PowerPoint</w:t>
      </w:r>
      <w:r w:rsidRPr="00FC77AC">
        <w:t xml:space="preserve"> overview of</w:t>
      </w:r>
      <w:r>
        <w:t xml:space="preserve"> their article</w:t>
      </w:r>
      <w:r w:rsidR="00267455">
        <w:t xml:space="preserve"> to the class</w:t>
      </w:r>
      <w:r>
        <w:t xml:space="preserve">. The oral presentation should be 15-minutes in length and each member of the team will take a turn presenting key aspects of the article. Teams </w:t>
      </w:r>
      <w:r w:rsidR="004942D0">
        <w:t xml:space="preserve">will email a digital copy of their journal article (pdf preferred) </w:t>
      </w:r>
      <w:r>
        <w:t xml:space="preserve">and their </w:t>
      </w:r>
      <w:r w:rsidR="00586DB7">
        <w:t>PowerPoint</w:t>
      </w:r>
      <w:r>
        <w:t xml:space="preserve"> </w:t>
      </w:r>
      <w:r w:rsidR="004942D0">
        <w:t xml:space="preserve">to the instructor no later than 1 day before the oral presentation. The </w:t>
      </w:r>
      <w:r w:rsidR="00A61B98">
        <w:t xml:space="preserve">instructor will then post the </w:t>
      </w:r>
      <w:r w:rsidR="004942D0">
        <w:t>journal article on</w:t>
      </w:r>
      <w:r w:rsidR="00A2269E">
        <w:t xml:space="preserve"> myCourses</w:t>
      </w:r>
      <w:r w:rsidR="004942D0">
        <w:t xml:space="preserve"> for review by fellow classmates. </w:t>
      </w:r>
      <w:r w:rsidR="000522BF">
        <w:t>Briefly, each student should meet the following objectives during their presentation:</w:t>
      </w:r>
    </w:p>
    <w:p w:rsidR="000522BF" w:rsidRDefault="000522BF">
      <w:pPr>
        <w:pStyle w:val="BodyText"/>
        <w:ind w:left="432"/>
      </w:pPr>
      <w:r>
        <w:t>1. Discuss the background and purpose of the study.</w:t>
      </w:r>
    </w:p>
    <w:p w:rsidR="000522BF" w:rsidRDefault="000522BF">
      <w:pPr>
        <w:pStyle w:val="BodyText"/>
        <w:ind w:left="432"/>
      </w:pPr>
      <w:r>
        <w:t>2. Identify the experimental hypotheses.</w:t>
      </w:r>
    </w:p>
    <w:p w:rsidR="000522BF" w:rsidRDefault="000522BF">
      <w:pPr>
        <w:pStyle w:val="BodyText"/>
        <w:ind w:left="432"/>
      </w:pPr>
      <w:r>
        <w:t>3. Summarize the basic methodology.</w:t>
      </w:r>
    </w:p>
    <w:p w:rsidR="000522BF" w:rsidRDefault="000522BF">
      <w:pPr>
        <w:pStyle w:val="BodyText"/>
        <w:ind w:left="432"/>
      </w:pPr>
      <w:r>
        <w:t>4. Summarize the most important results.</w:t>
      </w:r>
    </w:p>
    <w:p w:rsidR="000522BF" w:rsidRDefault="000522BF">
      <w:pPr>
        <w:pStyle w:val="BodyText"/>
        <w:ind w:left="432"/>
      </w:pPr>
      <w:r>
        <w:t>5. Discuss strengths and weaknesses in the research.</w:t>
      </w:r>
    </w:p>
    <w:p w:rsidR="000522BF" w:rsidRDefault="000522BF">
      <w:pPr>
        <w:pStyle w:val="BodyText"/>
        <w:ind w:left="432"/>
      </w:pPr>
      <w:r>
        <w:t>6. Discuss the significance of these findings to the field of physiological psychology.</w:t>
      </w:r>
    </w:p>
    <w:p w:rsidR="000522BF" w:rsidRDefault="000522BF">
      <w:pPr>
        <w:pStyle w:val="BodyText"/>
        <w:ind w:left="432"/>
      </w:pPr>
      <w:r>
        <w:t xml:space="preserve">7. And most importantly… </w:t>
      </w:r>
      <w:r w:rsidRPr="00B0149C">
        <w:rPr>
          <w:b/>
        </w:rPr>
        <w:t xml:space="preserve">Do </w:t>
      </w:r>
      <w:r w:rsidRPr="00B0149C">
        <w:rPr>
          <w:b/>
          <w:bCs/>
        </w:rPr>
        <w:t>NOT</w:t>
      </w:r>
      <w:r w:rsidRPr="00B0149C">
        <w:rPr>
          <w:b/>
        </w:rPr>
        <w:t xml:space="preserve"> read direct quotations</w:t>
      </w:r>
      <w:r>
        <w:t xml:space="preserve"> during your presentation. </w:t>
      </w:r>
      <w:r>
        <w:rPr>
          <w:b/>
          <w:bCs/>
        </w:rPr>
        <w:t>EVERY</w:t>
      </w:r>
      <w:r>
        <w:t xml:space="preserve"> statement must be your own words.</w:t>
      </w:r>
    </w:p>
    <w:p w:rsidR="00B41E8C" w:rsidRPr="00AF7CD4" w:rsidRDefault="00B41E8C">
      <w:pPr>
        <w:pStyle w:val="BodyText"/>
        <w:rPr>
          <w:rFonts w:cs="Arial"/>
          <w:szCs w:val="22"/>
        </w:rPr>
      </w:pPr>
    </w:p>
    <w:p w:rsidR="00FC77AC" w:rsidRPr="00AF7CD4" w:rsidRDefault="00FC77AC" w:rsidP="00AF7CD4">
      <w:pPr>
        <w:rPr>
          <w:rFonts w:ascii="Arial" w:hAnsi="Arial" w:cs="Arial"/>
          <w:sz w:val="22"/>
          <w:szCs w:val="22"/>
        </w:rPr>
      </w:pPr>
      <w:r w:rsidRPr="00AF7CD4">
        <w:rPr>
          <w:rFonts w:ascii="Arial" w:hAnsi="Arial" w:cs="Arial"/>
          <w:sz w:val="22"/>
          <w:szCs w:val="22"/>
          <w:u w:val="single"/>
        </w:rPr>
        <w:t>APA-style Paper</w:t>
      </w:r>
      <w:r w:rsidRPr="00AF7CD4">
        <w:rPr>
          <w:rFonts w:ascii="Arial" w:hAnsi="Arial" w:cs="Arial"/>
          <w:sz w:val="22"/>
          <w:szCs w:val="22"/>
        </w:rPr>
        <w:t xml:space="preserve">: </w:t>
      </w:r>
      <w:r w:rsidR="00AF7CD4" w:rsidRPr="00AF7CD4">
        <w:rPr>
          <w:rFonts w:ascii="Arial" w:hAnsi="Arial" w:cs="Arial"/>
          <w:sz w:val="22"/>
          <w:szCs w:val="22"/>
        </w:rPr>
        <w:t>The content of this paper is more important than its style or format. First, thoroughly read and understand your oral presentation article. Identify a weakness or shortcoming in the oral presentation article. Perhaps there isn’t a significant weakness but the findings raise interesting new questions. Design a piece of “follow-up” research that will resolve a weakness or answer a question. Support your research proposal with a background section that contains appropriate citations from the literature. Include a brief Methods description as well as an anticipated Results section. Conclude your paper with a discussion of the significance of your proposed research to the field of psychology.</w:t>
      </w:r>
      <w:r w:rsidR="00AF7CD4">
        <w:rPr>
          <w:rFonts w:ascii="Arial" w:hAnsi="Arial" w:cs="Arial"/>
          <w:sz w:val="22"/>
          <w:szCs w:val="22"/>
        </w:rPr>
        <w:t xml:space="preserve"> </w:t>
      </w:r>
      <w:r w:rsidR="00F72A99" w:rsidRPr="00AF7CD4">
        <w:rPr>
          <w:rFonts w:ascii="Arial" w:hAnsi="Arial" w:cs="Arial"/>
          <w:sz w:val="22"/>
          <w:szCs w:val="22"/>
        </w:rPr>
        <w:t>The paper should be 5-7 pages, double-spaced, with AP</w:t>
      </w:r>
      <w:r w:rsidR="00A2269E">
        <w:rPr>
          <w:rFonts w:ascii="Arial" w:hAnsi="Arial" w:cs="Arial"/>
          <w:sz w:val="22"/>
          <w:szCs w:val="22"/>
        </w:rPr>
        <w:t>A-style citations, and a</w:t>
      </w:r>
      <w:r w:rsidR="00A122D5">
        <w:rPr>
          <w:rFonts w:ascii="Arial" w:hAnsi="Arial" w:cs="Arial"/>
          <w:sz w:val="22"/>
          <w:szCs w:val="22"/>
        </w:rPr>
        <w:t xml:space="preserve"> reference page</w:t>
      </w:r>
      <w:r w:rsidR="00F72A99" w:rsidRPr="00AF7CD4">
        <w:rPr>
          <w:rFonts w:ascii="Arial" w:hAnsi="Arial" w:cs="Arial"/>
          <w:sz w:val="22"/>
          <w:szCs w:val="22"/>
        </w:rPr>
        <w:t>.</w:t>
      </w:r>
    </w:p>
    <w:p w:rsidR="00FC77AC" w:rsidRPr="00AF7CD4" w:rsidRDefault="00FC77AC">
      <w:pPr>
        <w:pStyle w:val="BodyText"/>
        <w:rPr>
          <w:rFonts w:cs="Arial"/>
          <w:szCs w:val="22"/>
        </w:rPr>
      </w:pPr>
    </w:p>
    <w:p w:rsidR="000522BF" w:rsidRDefault="004035E3">
      <w:pPr>
        <w:pStyle w:val="BodyText"/>
      </w:pPr>
      <w:r w:rsidRPr="004035E3">
        <w:rPr>
          <w:u w:val="single"/>
        </w:rPr>
        <w:t>Exams:</w:t>
      </w:r>
      <w:r>
        <w:t xml:space="preserve"> </w:t>
      </w:r>
      <w:r w:rsidR="00267455">
        <w:t>T</w:t>
      </w:r>
      <w:r w:rsidR="00432FA1">
        <w:t xml:space="preserve">here will be four unit examinations during the semester. </w:t>
      </w:r>
      <w:r w:rsidR="000522BF">
        <w:t>Each exam will be composed of questions that will test your ability to apply the concepts that have been discussed in class. In other words, these questions will be challenging and will assess your ability to think rather than memorize. Please note that information presented by your classmates during their oral presentations will be used in the exams.</w:t>
      </w:r>
      <w:r w:rsidR="00B41E8C">
        <w:t xml:space="preserve"> </w:t>
      </w:r>
      <w:r w:rsidR="000522BF">
        <w:t>The</w:t>
      </w:r>
      <w:r>
        <w:t xml:space="preserve"> exam</w:t>
      </w:r>
      <w:r w:rsidR="000522BF">
        <w:t xml:space="preserve"> schedule </w:t>
      </w:r>
      <w:r>
        <w:t xml:space="preserve">is found </w:t>
      </w:r>
      <w:r w:rsidR="000522BF">
        <w:t xml:space="preserve">on </w:t>
      </w:r>
      <w:r w:rsidR="00B0149C">
        <w:t>the last page</w:t>
      </w:r>
      <w:r w:rsidR="000522BF">
        <w:t xml:space="preserve"> of this syllabus. </w:t>
      </w:r>
      <w:r w:rsidR="00C86A29">
        <w:t xml:space="preserve">The testing period will begin promptly at </w:t>
      </w:r>
      <w:r w:rsidR="00F50B03">
        <w:t>the beginning of class</w:t>
      </w:r>
      <w:r w:rsidR="000522BF">
        <w:t>.</w:t>
      </w:r>
      <w:r w:rsidR="000522BF">
        <w:rPr>
          <w:b/>
          <w:bCs/>
        </w:rPr>
        <w:t xml:space="preserve"> </w:t>
      </w:r>
    </w:p>
    <w:p w:rsidR="00F50B03" w:rsidRDefault="00F50B03" w:rsidP="00F50B03">
      <w:pPr>
        <w:rPr>
          <w:rFonts w:ascii="Arial" w:hAnsi="Arial"/>
          <w:sz w:val="22"/>
        </w:rPr>
      </w:pPr>
    </w:p>
    <w:p w:rsidR="00F50B03" w:rsidRPr="00F50B03" w:rsidRDefault="00F50B03" w:rsidP="00F50B03">
      <w:pPr>
        <w:rPr>
          <w:rFonts w:ascii="Arial" w:hAnsi="Arial" w:cs="Arial"/>
          <w:sz w:val="22"/>
          <w:szCs w:val="22"/>
        </w:rPr>
      </w:pPr>
      <w:r>
        <w:rPr>
          <w:rFonts w:ascii="Arial" w:hAnsi="Arial"/>
          <w:sz w:val="22"/>
        </w:rPr>
        <w:t xml:space="preserve">Please note that there will be </w:t>
      </w:r>
      <w:r w:rsidRPr="00B0149C">
        <w:rPr>
          <w:rFonts w:ascii="Arial" w:hAnsi="Arial"/>
          <w:b/>
          <w:sz w:val="22"/>
        </w:rPr>
        <w:t>NO make-up examinations</w:t>
      </w:r>
      <w:r>
        <w:rPr>
          <w:rFonts w:ascii="Arial" w:hAnsi="Arial"/>
          <w:sz w:val="22"/>
        </w:rPr>
        <w:t xml:space="preserve">. Since only three exams scores will count towards the final grade, a student can miss or perform poorly on one exam without penalty. If a student is absent for two or more exams, course withdrawal is strongly </w:t>
      </w:r>
      <w:r w:rsidRPr="00F50B03">
        <w:rPr>
          <w:rFonts w:ascii="Arial" w:hAnsi="Arial" w:cs="Arial"/>
          <w:sz w:val="22"/>
          <w:szCs w:val="22"/>
        </w:rPr>
        <w:t>recommended. Please plan your personal and professional commitments accordingly.</w:t>
      </w:r>
    </w:p>
    <w:p w:rsidR="004E6674" w:rsidRDefault="004E6674" w:rsidP="004E6674">
      <w:pPr>
        <w:rPr>
          <w:rFonts w:ascii="Arial" w:hAnsi="Arial" w:cs="Arial"/>
          <w:sz w:val="22"/>
          <w:szCs w:val="22"/>
        </w:rPr>
      </w:pPr>
    </w:p>
    <w:p w:rsidR="00FD2FBD" w:rsidRDefault="00FD2FBD">
      <w:pPr>
        <w:overflowPunct/>
        <w:autoSpaceDE/>
        <w:autoSpaceDN/>
        <w:adjustRightInd/>
        <w:textAlignment w:val="auto"/>
        <w:rPr>
          <w:rFonts w:ascii="Arial" w:hAnsi="Arial"/>
          <w:sz w:val="22"/>
        </w:rPr>
      </w:pPr>
      <w:r>
        <w:rPr>
          <w:rFonts w:ascii="Arial" w:hAnsi="Arial"/>
          <w:sz w:val="22"/>
        </w:rPr>
        <w:br w:type="page"/>
      </w:r>
    </w:p>
    <w:p w:rsidR="000522BF" w:rsidRDefault="00432FA1">
      <w:pPr>
        <w:rPr>
          <w:rFonts w:ascii="Arial" w:hAnsi="Arial"/>
          <w:sz w:val="22"/>
        </w:rPr>
      </w:pPr>
      <w:r>
        <w:rPr>
          <w:rFonts w:ascii="Arial" w:hAnsi="Arial"/>
          <w:sz w:val="22"/>
        </w:rPr>
        <w:lastRenderedPageBreak/>
        <w:t xml:space="preserve">COURSE </w:t>
      </w:r>
      <w:r w:rsidR="000522BF">
        <w:rPr>
          <w:rFonts w:ascii="Arial" w:hAnsi="Arial"/>
          <w:sz w:val="22"/>
        </w:rPr>
        <w:t xml:space="preserve">GRADE: </w:t>
      </w:r>
      <w:r>
        <w:rPr>
          <w:rFonts w:ascii="Arial" w:hAnsi="Arial"/>
          <w:sz w:val="22"/>
        </w:rPr>
        <w:t xml:space="preserve">Class participation </w:t>
      </w:r>
      <w:r w:rsidR="00EC5C1F">
        <w:rPr>
          <w:rFonts w:ascii="Arial" w:hAnsi="Arial"/>
          <w:sz w:val="22"/>
        </w:rPr>
        <w:t>will be worth 20 class points</w:t>
      </w:r>
      <w:r w:rsidR="00FC77AC">
        <w:rPr>
          <w:rFonts w:ascii="Arial" w:hAnsi="Arial"/>
          <w:sz w:val="22"/>
        </w:rPr>
        <w:t>,</w:t>
      </w:r>
      <w:r>
        <w:rPr>
          <w:rFonts w:ascii="Arial" w:hAnsi="Arial"/>
          <w:sz w:val="22"/>
        </w:rPr>
        <w:t xml:space="preserve"> t</w:t>
      </w:r>
      <w:r w:rsidR="000522BF">
        <w:rPr>
          <w:rFonts w:ascii="Arial" w:hAnsi="Arial"/>
          <w:sz w:val="22"/>
        </w:rPr>
        <w:t xml:space="preserve">he oral presentation will be worth </w:t>
      </w:r>
      <w:r w:rsidR="00EC5C1F">
        <w:rPr>
          <w:rFonts w:ascii="Arial" w:hAnsi="Arial"/>
          <w:sz w:val="22"/>
        </w:rPr>
        <w:t xml:space="preserve">30 </w:t>
      </w:r>
      <w:r w:rsidR="000522BF">
        <w:rPr>
          <w:rFonts w:ascii="Arial" w:hAnsi="Arial"/>
          <w:sz w:val="22"/>
        </w:rPr>
        <w:t>points</w:t>
      </w:r>
      <w:r w:rsidR="00FA7635">
        <w:rPr>
          <w:rFonts w:ascii="Arial" w:hAnsi="Arial"/>
          <w:sz w:val="22"/>
        </w:rPr>
        <w:t>,</w:t>
      </w:r>
      <w:r w:rsidR="00FC77AC">
        <w:rPr>
          <w:rFonts w:ascii="Arial" w:hAnsi="Arial"/>
          <w:sz w:val="22"/>
        </w:rPr>
        <w:t xml:space="preserve"> and the paper will be worth 30 points. Each unit exam will be worth 4</w:t>
      </w:r>
      <w:r w:rsidR="000522BF">
        <w:rPr>
          <w:rFonts w:ascii="Arial" w:hAnsi="Arial"/>
          <w:sz w:val="22"/>
        </w:rPr>
        <w:t xml:space="preserve">0 class points, however only the three highest exam scores will be counted towards your final grade. </w:t>
      </w:r>
      <w:r>
        <w:rPr>
          <w:rFonts w:ascii="Arial" w:hAnsi="Arial"/>
          <w:sz w:val="22"/>
        </w:rPr>
        <w:t>The course grade will be based on a simple sum of participation, oral presentation, and exam points. A letter grade will be</w:t>
      </w:r>
      <w:r w:rsidR="00735B5D">
        <w:rPr>
          <w:rFonts w:ascii="Arial" w:hAnsi="Arial"/>
          <w:sz w:val="22"/>
        </w:rPr>
        <w:t xml:space="preserve"> assigned using the scale below</w:t>
      </w:r>
      <w:r>
        <w:rPr>
          <w:rFonts w:ascii="Arial" w:hAnsi="Arial"/>
          <w:sz w:val="22"/>
        </w:rPr>
        <w:t>.</w:t>
      </w:r>
    </w:p>
    <w:p w:rsidR="000522BF" w:rsidRDefault="000522BF">
      <w:pPr>
        <w:rPr>
          <w:rFonts w:ascii="Arial" w:hAnsi="Arial"/>
          <w:sz w:val="22"/>
        </w:rPr>
      </w:pPr>
    </w:p>
    <w:tbl>
      <w:tblPr>
        <w:tblW w:w="0" w:type="auto"/>
        <w:tblLayout w:type="fixed"/>
        <w:tblCellMar>
          <w:left w:w="115" w:type="dxa"/>
          <w:right w:w="115" w:type="dxa"/>
        </w:tblCellMar>
        <w:tblLook w:val="0000" w:firstRow="0" w:lastRow="0" w:firstColumn="0" w:lastColumn="0" w:noHBand="0" w:noVBand="0"/>
      </w:tblPr>
      <w:tblGrid>
        <w:gridCol w:w="1152"/>
        <w:gridCol w:w="2322"/>
        <w:gridCol w:w="1152"/>
        <w:gridCol w:w="2322"/>
      </w:tblGrid>
      <w:tr w:rsidR="000522BF" w:rsidTr="00625CE0">
        <w:tc>
          <w:tcPr>
            <w:tcW w:w="1152" w:type="dxa"/>
          </w:tcPr>
          <w:p w:rsidR="000522BF" w:rsidRDefault="000522BF">
            <w:pPr>
              <w:jc w:val="both"/>
              <w:rPr>
                <w:rFonts w:ascii="Arial" w:hAnsi="Arial"/>
                <w:sz w:val="22"/>
              </w:rPr>
            </w:pPr>
            <w:r>
              <w:rPr>
                <w:rFonts w:ascii="Arial" w:hAnsi="Arial"/>
                <w:sz w:val="22"/>
              </w:rPr>
              <w:t>A</w:t>
            </w:r>
          </w:p>
        </w:tc>
        <w:tc>
          <w:tcPr>
            <w:tcW w:w="2322" w:type="dxa"/>
          </w:tcPr>
          <w:p w:rsidR="000522BF" w:rsidRDefault="000522BF">
            <w:pPr>
              <w:jc w:val="both"/>
              <w:rPr>
                <w:rFonts w:ascii="Arial" w:hAnsi="Arial"/>
                <w:sz w:val="22"/>
              </w:rPr>
            </w:pPr>
            <w:r>
              <w:rPr>
                <w:rFonts w:ascii="Arial" w:hAnsi="Arial"/>
                <w:sz w:val="22"/>
              </w:rPr>
              <w:t>186 points or above</w:t>
            </w:r>
          </w:p>
        </w:tc>
        <w:tc>
          <w:tcPr>
            <w:tcW w:w="1152" w:type="dxa"/>
          </w:tcPr>
          <w:p w:rsidR="000522BF" w:rsidRDefault="000522BF">
            <w:pPr>
              <w:jc w:val="both"/>
              <w:rPr>
                <w:rFonts w:ascii="Arial" w:hAnsi="Arial"/>
                <w:sz w:val="22"/>
              </w:rPr>
            </w:pPr>
            <w:r>
              <w:rPr>
                <w:rFonts w:ascii="Arial" w:hAnsi="Arial"/>
                <w:sz w:val="22"/>
              </w:rPr>
              <w:t>C</w:t>
            </w:r>
          </w:p>
        </w:tc>
        <w:tc>
          <w:tcPr>
            <w:tcW w:w="2322" w:type="dxa"/>
          </w:tcPr>
          <w:p w:rsidR="000522BF" w:rsidRDefault="000522BF">
            <w:pPr>
              <w:jc w:val="both"/>
              <w:rPr>
                <w:rFonts w:ascii="Arial" w:hAnsi="Arial"/>
                <w:sz w:val="22"/>
              </w:rPr>
            </w:pPr>
            <w:r>
              <w:rPr>
                <w:rFonts w:ascii="Arial" w:hAnsi="Arial"/>
                <w:sz w:val="22"/>
              </w:rPr>
              <w:t>146-155</w:t>
            </w:r>
          </w:p>
        </w:tc>
      </w:tr>
      <w:tr w:rsidR="000522BF" w:rsidTr="00625CE0">
        <w:tc>
          <w:tcPr>
            <w:tcW w:w="1152" w:type="dxa"/>
          </w:tcPr>
          <w:p w:rsidR="000522BF" w:rsidRDefault="000522BF">
            <w:pPr>
              <w:jc w:val="both"/>
              <w:rPr>
                <w:rFonts w:ascii="Arial" w:hAnsi="Arial"/>
                <w:sz w:val="22"/>
              </w:rPr>
            </w:pPr>
            <w:r>
              <w:rPr>
                <w:rFonts w:ascii="Arial" w:hAnsi="Arial"/>
                <w:sz w:val="22"/>
              </w:rPr>
              <w:t>A-</w:t>
            </w:r>
          </w:p>
        </w:tc>
        <w:tc>
          <w:tcPr>
            <w:tcW w:w="2322" w:type="dxa"/>
          </w:tcPr>
          <w:p w:rsidR="000522BF" w:rsidRDefault="000522BF">
            <w:pPr>
              <w:jc w:val="both"/>
              <w:rPr>
                <w:rFonts w:ascii="Arial" w:hAnsi="Arial"/>
                <w:sz w:val="22"/>
              </w:rPr>
            </w:pPr>
            <w:r>
              <w:rPr>
                <w:rFonts w:ascii="Arial" w:hAnsi="Arial"/>
                <w:sz w:val="22"/>
              </w:rPr>
              <w:t>180-185</w:t>
            </w:r>
          </w:p>
        </w:tc>
        <w:tc>
          <w:tcPr>
            <w:tcW w:w="1152" w:type="dxa"/>
          </w:tcPr>
          <w:p w:rsidR="000522BF" w:rsidRDefault="000522BF">
            <w:pPr>
              <w:jc w:val="both"/>
              <w:rPr>
                <w:rFonts w:ascii="Arial" w:hAnsi="Arial"/>
                <w:sz w:val="22"/>
              </w:rPr>
            </w:pPr>
            <w:r>
              <w:rPr>
                <w:rFonts w:ascii="Arial" w:hAnsi="Arial"/>
                <w:sz w:val="22"/>
              </w:rPr>
              <w:t>C-</w:t>
            </w:r>
          </w:p>
        </w:tc>
        <w:tc>
          <w:tcPr>
            <w:tcW w:w="2322" w:type="dxa"/>
          </w:tcPr>
          <w:p w:rsidR="000522BF" w:rsidRDefault="000522BF">
            <w:pPr>
              <w:jc w:val="both"/>
              <w:rPr>
                <w:rFonts w:ascii="Arial" w:hAnsi="Arial"/>
                <w:sz w:val="22"/>
              </w:rPr>
            </w:pPr>
            <w:r>
              <w:rPr>
                <w:rFonts w:ascii="Arial" w:hAnsi="Arial"/>
                <w:sz w:val="22"/>
              </w:rPr>
              <w:t>140-145</w:t>
            </w:r>
          </w:p>
        </w:tc>
      </w:tr>
      <w:tr w:rsidR="000522BF" w:rsidTr="00625CE0">
        <w:tc>
          <w:tcPr>
            <w:tcW w:w="1152" w:type="dxa"/>
          </w:tcPr>
          <w:p w:rsidR="000522BF" w:rsidRDefault="000522BF">
            <w:pPr>
              <w:jc w:val="both"/>
              <w:rPr>
                <w:rFonts w:ascii="Arial" w:hAnsi="Arial"/>
                <w:sz w:val="22"/>
              </w:rPr>
            </w:pPr>
            <w:r>
              <w:rPr>
                <w:rFonts w:ascii="Arial" w:hAnsi="Arial"/>
                <w:sz w:val="22"/>
              </w:rPr>
              <w:t>B+</w:t>
            </w:r>
          </w:p>
        </w:tc>
        <w:tc>
          <w:tcPr>
            <w:tcW w:w="2322" w:type="dxa"/>
          </w:tcPr>
          <w:p w:rsidR="000522BF" w:rsidRDefault="000522BF">
            <w:pPr>
              <w:jc w:val="both"/>
              <w:rPr>
                <w:rFonts w:ascii="Arial" w:hAnsi="Arial"/>
                <w:sz w:val="22"/>
              </w:rPr>
            </w:pPr>
            <w:r>
              <w:rPr>
                <w:rFonts w:ascii="Arial" w:hAnsi="Arial"/>
                <w:sz w:val="22"/>
              </w:rPr>
              <w:t>176-179</w:t>
            </w:r>
          </w:p>
        </w:tc>
        <w:tc>
          <w:tcPr>
            <w:tcW w:w="1152" w:type="dxa"/>
          </w:tcPr>
          <w:p w:rsidR="000522BF" w:rsidRDefault="000522BF">
            <w:pPr>
              <w:jc w:val="both"/>
              <w:rPr>
                <w:rFonts w:ascii="Arial" w:hAnsi="Arial"/>
                <w:sz w:val="22"/>
              </w:rPr>
            </w:pPr>
            <w:r>
              <w:rPr>
                <w:rFonts w:ascii="Arial" w:hAnsi="Arial"/>
                <w:sz w:val="22"/>
              </w:rPr>
              <w:t>D+</w:t>
            </w:r>
          </w:p>
        </w:tc>
        <w:tc>
          <w:tcPr>
            <w:tcW w:w="2322" w:type="dxa"/>
          </w:tcPr>
          <w:p w:rsidR="000522BF" w:rsidRDefault="000522BF">
            <w:pPr>
              <w:jc w:val="both"/>
              <w:rPr>
                <w:rFonts w:ascii="Arial" w:hAnsi="Arial"/>
                <w:sz w:val="22"/>
              </w:rPr>
            </w:pPr>
            <w:r>
              <w:rPr>
                <w:rFonts w:ascii="Arial" w:hAnsi="Arial"/>
                <w:sz w:val="22"/>
              </w:rPr>
              <w:t>136-139</w:t>
            </w:r>
          </w:p>
        </w:tc>
      </w:tr>
      <w:tr w:rsidR="000522BF" w:rsidTr="00625CE0">
        <w:tc>
          <w:tcPr>
            <w:tcW w:w="1152" w:type="dxa"/>
          </w:tcPr>
          <w:p w:rsidR="000522BF" w:rsidRDefault="000522BF">
            <w:pPr>
              <w:jc w:val="both"/>
              <w:rPr>
                <w:rFonts w:ascii="Arial" w:hAnsi="Arial"/>
                <w:sz w:val="22"/>
              </w:rPr>
            </w:pPr>
            <w:r>
              <w:rPr>
                <w:rFonts w:ascii="Arial" w:hAnsi="Arial"/>
                <w:sz w:val="22"/>
              </w:rPr>
              <w:t>B</w:t>
            </w:r>
          </w:p>
        </w:tc>
        <w:tc>
          <w:tcPr>
            <w:tcW w:w="2322" w:type="dxa"/>
          </w:tcPr>
          <w:p w:rsidR="000522BF" w:rsidRDefault="000522BF">
            <w:pPr>
              <w:jc w:val="both"/>
              <w:rPr>
                <w:rFonts w:ascii="Arial" w:hAnsi="Arial"/>
                <w:sz w:val="22"/>
              </w:rPr>
            </w:pPr>
            <w:r>
              <w:rPr>
                <w:rFonts w:ascii="Arial" w:hAnsi="Arial"/>
                <w:sz w:val="22"/>
              </w:rPr>
              <w:t>166-175</w:t>
            </w:r>
          </w:p>
        </w:tc>
        <w:tc>
          <w:tcPr>
            <w:tcW w:w="1152" w:type="dxa"/>
          </w:tcPr>
          <w:p w:rsidR="000522BF" w:rsidRDefault="000522BF">
            <w:pPr>
              <w:jc w:val="both"/>
              <w:rPr>
                <w:rFonts w:ascii="Arial" w:hAnsi="Arial"/>
                <w:sz w:val="22"/>
              </w:rPr>
            </w:pPr>
            <w:r>
              <w:rPr>
                <w:rFonts w:ascii="Arial" w:hAnsi="Arial"/>
                <w:sz w:val="22"/>
              </w:rPr>
              <w:t>D</w:t>
            </w:r>
          </w:p>
        </w:tc>
        <w:tc>
          <w:tcPr>
            <w:tcW w:w="2322" w:type="dxa"/>
          </w:tcPr>
          <w:p w:rsidR="000522BF" w:rsidRDefault="000522BF">
            <w:pPr>
              <w:jc w:val="both"/>
              <w:rPr>
                <w:rFonts w:ascii="Arial" w:hAnsi="Arial"/>
                <w:sz w:val="22"/>
              </w:rPr>
            </w:pPr>
            <w:r>
              <w:rPr>
                <w:rFonts w:ascii="Arial" w:hAnsi="Arial"/>
                <w:sz w:val="22"/>
              </w:rPr>
              <w:t>120-135</w:t>
            </w:r>
          </w:p>
        </w:tc>
      </w:tr>
      <w:tr w:rsidR="000522BF" w:rsidTr="00625CE0">
        <w:tc>
          <w:tcPr>
            <w:tcW w:w="1152" w:type="dxa"/>
          </w:tcPr>
          <w:p w:rsidR="000522BF" w:rsidRDefault="000522BF">
            <w:pPr>
              <w:jc w:val="both"/>
              <w:rPr>
                <w:rFonts w:ascii="Arial" w:hAnsi="Arial"/>
                <w:sz w:val="22"/>
              </w:rPr>
            </w:pPr>
            <w:r>
              <w:rPr>
                <w:rFonts w:ascii="Arial" w:hAnsi="Arial"/>
                <w:sz w:val="22"/>
              </w:rPr>
              <w:t>B-</w:t>
            </w:r>
          </w:p>
        </w:tc>
        <w:tc>
          <w:tcPr>
            <w:tcW w:w="2322" w:type="dxa"/>
          </w:tcPr>
          <w:p w:rsidR="000522BF" w:rsidRDefault="000522BF">
            <w:pPr>
              <w:jc w:val="both"/>
              <w:rPr>
                <w:rFonts w:ascii="Arial" w:hAnsi="Arial"/>
                <w:sz w:val="22"/>
              </w:rPr>
            </w:pPr>
            <w:r>
              <w:rPr>
                <w:rFonts w:ascii="Arial" w:hAnsi="Arial"/>
                <w:sz w:val="22"/>
              </w:rPr>
              <w:t>160-165</w:t>
            </w:r>
          </w:p>
        </w:tc>
        <w:tc>
          <w:tcPr>
            <w:tcW w:w="1152" w:type="dxa"/>
          </w:tcPr>
          <w:p w:rsidR="000522BF" w:rsidRDefault="00E53C65">
            <w:pPr>
              <w:jc w:val="both"/>
              <w:rPr>
                <w:rFonts w:ascii="Arial" w:hAnsi="Arial"/>
                <w:sz w:val="22"/>
              </w:rPr>
            </w:pPr>
            <w:r>
              <w:rPr>
                <w:rFonts w:ascii="Arial" w:hAnsi="Arial"/>
                <w:sz w:val="22"/>
              </w:rPr>
              <w:t>E</w:t>
            </w:r>
          </w:p>
        </w:tc>
        <w:tc>
          <w:tcPr>
            <w:tcW w:w="2322" w:type="dxa"/>
          </w:tcPr>
          <w:p w:rsidR="000522BF" w:rsidRDefault="000522BF">
            <w:pPr>
              <w:jc w:val="both"/>
              <w:rPr>
                <w:rFonts w:ascii="Arial" w:hAnsi="Arial"/>
                <w:sz w:val="22"/>
              </w:rPr>
            </w:pPr>
            <w:r>
              <w:rPr>
                <w:rFonts w:ascii="Arial" w:hAnsi="Arial"/>
                <w:sz w:val="22"/>
              </w:rPr>
              <w:t>119 points or below</w:t>
            </w:r>
          </w:p>
        </w:tc>
      </w:tr>
      <w:tr w:rsidR="000522BF" w:rsidTr="00625CE0">
        <w:tc>
          <w:tcPr>
            <w:tcW w:w="1152" w:type="dxa"/>
          </w:tcPr>
          <w:p w:rsidR="000522BF" w:rsidRDefault="000522BF">
            <w:pPr>
              <w:jc w:val="both"/>
              <w:rPr>
                <w:rFonts w:ascii="Arial" w:hAnsi="Arial"/>
                <w:sz w:val="22"/>
              </w:rPr>
            </w:pPr>
            <w:r>
              <w:rPr>
                <w:rFonts w:ascii="Arial" w:hAnsi="Arial"/>
                <w:sz w:val="22"/>
              </w:rPr>
              <w:t>C+</w:t>
            </w:r>
          </w:p>
        </w:tc>
        <w:tc>
          <w:tcPr>
            <w:tcW w:w="2322" w:type="dxa"/>
          </w:tcPr>
          <w:p w:rsidR="000522BF" w:rsidRDefault="000522BF">
            <w:pPr>
              <w:jc w:val="both"/>
              <w:rPr>
                <w:rFonts w:ascii="Arial" w:hAnsi="Arial"/>
                <w:sz w:val="22"/>
              </w:rPr>
            </w:pPr>
            <w:r>
              <w:rPr>
                <w:rFonts w:ascii="Arial" w:hAnsi="Arial"/>
                <w:sz w:val="22"/>
              </w:rPr>
              <w:t>156-159</w:t>
            </w:r>
          </w:p>
        </w:tc>
        <w:tc>
          <w:tcPr>
            <w:tcW w:w="1152" w:type="dxa"/>
          </w:tcPr>
          <w:p w:rsidR="000522BF" w:rsidRDefault="000522BF">
            <w:pPr>
              <w:jc w:val="both"/>
              <w:rPr>
                <w:rFonts w:ascii="Arial" w:hAnsi="Arial"/>
                <w:sz w:val="22"/>
              </w:rPr>
            </w:pPr>
          </w:p>
        </w:tc>
        <w:tc>
          <w:tcPr>
            <w:tcW w:w="2322" w:type="dxa"/>
          </w:tcPr>
          <w:p w:rsidR="000522BF" w:rsidRDefault="000522BF">
            <w:pPr>
              <w:jc w:val="both"/>
              <w:rPr>
                <w:rFonts w:ascii="Arial" w:hAnsi="Arial"/>
                <w:sz w:val="22"/>
              </w:rPr>
            </w:pPr>
          </w:p>
        </w:tc>
      </w:tr>
    </w:tbl>
    <w:p w:rsidR="000522BF" w:rsidRDefault="000522BF">
      <w:pPr>
        <w:rPr>
          <w:rFonts w:ascii="Arial" w:hAnsi="Arial"/>
          <w:sz w:val="22"/>
        </w:rPr>
      </w:pPr>
    </w:p>
    <w:p w:rsidR="000522BF" w:rsidRPr="00F46B9E" w:rsidRDefault="000522BF">
      <w:pPr>
        <w:rPr>
          <w:rFonts w:ascii="Arial" w:hAnsi="Arial" w:cs="Arial"/>
          <w:sz w:val="22"/>
          <w:szCs w:val="22"/>
        </w:rPr>
      </w:pPr>
      <w:r>
        <w:rPr>
          <w:rFonts w:ascii="Arial" w:hAnsi="Arial"/>
          <w:sz w:val="22"/>
        </w:rPr>
        <w:t xml:space="preserve">REQUIRED TEXTBOOK: </w:t>
      </w:r>
      <w:r w:rsidR="00EC5C1F">
        <w:rPr>
          <w:rFonts w:ascii="Arial" w:hAnsi="Arial"/>
          <w:sz w:val="22"/>
          <w:u w:val="single"/>
        </w:rPr>
        <w:t xml:space="preserve">Biopsychology, </w:t>
      </w:r>
      <w:r w:rsidR="00F46B9E">
        <w:rPr>
          <w:rFonts w:ascii="Arial" w:hAnsi="Arial"/>
          <w:sz w:val="22"/>
          <w:u w:val="single"/>
        </w:rPr>
        <w:t>9</w:t>
      </w:r>
      <w:r>
        <w:rPr>
          <w:rFonts w:ascii="Arial" w:hAnsi="Arial"/>
          <w:sz w:val="22"/>
          <w:u w:val="single"/>
          <w:vertAlign w:val="superscript"/>
        </w:rPr>
        <w:t>th</w:t>
      </w:r>
      <w:r>
        <w:rPr>
          <w:rFonts w:ascii="Arial" w:hAnsi="Arial"/>
          <w:sz w:val="22"/>
          <w:u w:val="single"/>
        </w:rPr>
        <w:t xml:space="preserve"> Edition</w:t>
      </w:r>
      <w:r>
        <w:rPr>
          <w:rFonts w:ascii="Arial" w:hAnsi="Arial"/>
          <w:sz w:val="22"/>
        </w:rPr>
        <w:t xml:space="preserve"> by John P.J. Pinel, </w:t>
      </w:r>
      <w:r w:rsidRPr="0018452D">
        <w:rPr>
          <w:rFonts w:ascii="Arial" w:hAnsi="Arial" w:cs="Arial"/>
          <w:sz w:val="22"/>
          <w:szCs w:val="22"/>
        </w:rPr>
        <w:t xml:space="preserve">ISBN: </w:t>
      </w:r>
      <w:r w:rsidR="0018452D" w:rsidRPr="0018452D">
        <w:rPr>
          <w:rFonts w:ascii="Arial" w:hAnsi="Arial" w:cs="Arial"/>
          <w:sz w:val="22"/>
          <w:szCs w:val="22"/>
        </w:rPr>
        <w:t> </w:t>
      </w:r>
      <w:r w:rsidR="00F46B9E" w:rsidRPr="00F46B9E">
        <w:rPr>
          <w:rFonts w:ascii="Arial" w:hAnsi="Arial" w:cs="Arial"/>
          <w:sz w:val="22"/>
          <w:szCs w:val="22"/>
        </w:rPr>
        <w:t>0205994709</w:t>
      </w:r>
    </w:p>
    <w:p w:rsidR="000522BF" w:rsidRDefault="000522BF">
      <w:pPr>
        <w:rPr>
          <w:rFonts w:ascii="Arial" w:hAnsi="Arial"/>
          <w:sz w:val="22"/>
        </w:rPr>
      </w:pPr>
      <w:r>
        <w:rPr>
          <w:rFonts w:ascii="Arial" w:hAnsi="Arial"/>
          <w:sz w:val="22"/>
        </w:rPr>
        <w:t xml:space="preserve">OPTIONAL BOOK: </w:t>
      </w:r>
      <w:r>
        <w:rPr>
          <w:rFonts w:ascii="Arial" w:hAnsi="Arial"/>
          <w:sz w:val="22"/>
          <w:u w:val="single"/>
        </w:rPr>
        <w:t>The Man Who Mistook His Wife For a Hat and Other Clinical Tales</w:t>
      </w:r>
      <w:r>
        <w:rPr>
          <w:rFonts w:ascii="Arial" w:hAnsi="Arial"/>
          <w:sz w:val="22"/>
        </w:rPr>
        <w:t xml:space="preserve"> by Oliver Sacks, ISBN: 0060970790</w:t>
      </w:r>
    </w:p>
    <w:p w:rsidR="000522BF" w:rsidRDefault="000522BF">
      <w:pPr>
        <w:rPr>
          <w:rFonts w:ascii="Arial" w:hAnsi="Arial"/>
          <w:sz w:val="22"/>
        </w:rPr>
      </w:pPr>
    </w:p>
    <w:p w:rsidR="00F50B03" w:rsidRDefault="000522BF" w:rsidP="00F50B03">
      <w:pPr>
        <w:rPr>
          <w:rFonts w:ascii="Arial" w:hAnsi="Arial"/>
          <w:sz w:val="22"/>
        </w:rPr>
      </w:pPr>
      <w:r>
        <w:rPr>
          <w:rFonts w:ascii="Arial" w:hAnsi="Arial"/>
          <w:sz w:val="22"/>
        </w:rPr>
        <w:t>CONTACT INFORMATION</w:t>
      </w:r>
    </w:p>
    <w:tbl>
      <w:tblPr>
        <w:tblW w:w="0" w:type="auto"/>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2178"/>
        <w:gridCol w:w="2790"/>
        <w:gridCol w:w="1530"/>
        <w:gridCol w:w="2059"/>
      </w:tblGrid>
      <w:tr w:rsidR="005A07D7" w:rsidTr="005A07D7">
        <w:tc>
          <w:tcPr>
            <w:tcW w:w="2178" w:type="dxa"/>
            <w:tcBorders>
              <w:bottom w:val="single" w:sz="6" w:space="0" w:color="000000"/>
              <w:right w:val="single" w:sz="6" w:space="0" w:color="000000"/>
            </w:tcBorders>
          </w:tcPr>
          <w:p w:rsidR="005A07D7" w:rsidRDefault="005A07D7" w:rsidP="005A07D7">
            <w:pPr>
              <w:spacing w:line="276" w:lineRule="auto"/>
              <w:rPr>
                <w:rFonts w:ascii="Arial" w:hAnsi="Arial"/>
                <w:i/>
                <w:iCs/>
                <w:sz w:val="22"/>
              </w:rPr>
            </w:pPr>
          </w:p>
        </w:tc>
        <w:tc>
          <w:tcPr>
            <w:tcW w:w="2790" w:type="dxa"/>
            <w:tcBorders>
              <w:left w:val="single" w:sz="6" w:space="0" w:color="000000"/>
              <w:bottom w:val="single" w:sz="6" w:space="0" w:color="000000"/>
            </w:tcBorders>
          </w:tcPr>
          <w:p w:rsidR="005A07D7" w:rsidRDefault="005A07D7" w:rsidP="005A07D7">
            <w:pPr>
              <w:spacing w:line="276" w:lineRule="auto"/>
              <w:jc w:val="center"/>
              <w:rPr>
                <w:rFonts w:ascii="Arial" w:hAnsi="Arial"/>
                <w:i/>
                <w:iCs/>
                <w:sz w:val="22"/>
              </w:rPr>
            </w:pPr>
            <w:r>
              <w:rPr>
                <w:rFonts w:ascii="Arial" w:hAnsi="Arial"/>
                <w:i/>
                <w:iCs/>
                <w:sz w:val="22"/>
              </w:rPr>
              <w:t>Email</w:t>
            </w:r>
          </w:p>
        </w:tc>
        <w:tc>
          <w:tcPr>
            <w:tcW w:w="1530" w:type="dxa"/>
            <w:tcBorders>
              <w:bottom w:val="single" w:sz="6" w:space="0" w:color="000000"/>
            </w:tcBorders>
          </w:tcPr>
          <w:p w:rsidR="005A07D7" w:rsidRDefault="005A07D7" w:rsidP="005A07D7">
            <w:pPr>
              <w:spacing w:line="276" w:lineRule="auto"/>
              <w:jc w:val="center"/>
              <w:rPr>
                <w:rFonts w:ascii="Arial" w:hAnsi="Arial"/>
                <w:i/>
                <w:iCs/>
                <w:sz w:val="22"/>
              </w:rPr>
            </w:pPr>
            <w:r>
              <w:rPr>
                <w:rFonts w:ascii="Arial" w:hAnsi="Arial"/>
                <w:i/>
                <w:iCs/>
                <w:sz w:val="22"/>
              </w:rPr>
              <w:t>Voice mail</w:t>
            </w:r>
          </w:p>
        </w:tc>
        <w:tc>
          <w:tcPr>
            <w:tcW w:w="2059" w:type="dxa"/>
            <w:tcBorders>
              <w:bottom w:val="single" w:sz="6" w:space="0" w:color="000000"/>
            </w:tcBorders>
          </w:tcPr>
          <w:p w:rsidR="005A07D7" w:rsidRDefault="005A07D7" w:rsidP="005A07D7">
            <w:pPr>
              <w:spacing w:line="276" w:lineRule="auto"/>
              <w:jc w:val="center"/>
              <w:rPr>
                <w:rFonts w:ascii="Arial" w:hAnsi="Arial"/>
                <w:i/>
                <w:iCs/>
                <w:sz w:val="22"/>
              </w:rPr>
            </w:pPr>
            <w:r>
              <w:rPr>
                <w:rFonts w:ascii="Arial" w:hAnsi="Arial"/>
                <w:i/>
                <w:iCs/>
                <w:sz w:val="22"/>
              </w:rPr>
              <w:t>Office</w:t>
            </w:r>
          </w:p>
        </w:tc>
      </w:tr>
      <w:tr w:rsidR="005A07D7" w:rsidRPr="002B014D" w:rsidTr="00A1520B">
        <w:tc>
          <w:tcPr>
            <w:tcW w:w="2178" w:type="dxa"/>
            <w:tcBorders>
              <w:top w:val="single" w:sz="6" w:space="0" w:color="000000"/>
              <w:bottom w:val="single" w:sz="6" w:space="0" w:color="000000"/>
              <w:right w:val="single" w:sz="6" w:space="0" w:color="000000"/>
            </w:tcBorders>
          </w:tcPr>
          <w:p w:rsidR="005A07D7" w:rsidRPr="002B014D" w:rsidRDefault="005A07D7" w:rsidP="005A07D7">
            <w:pPr>
              <w:spacing w:line="276" w:lineRule="auto"/>
              <w:rPr>
                <w:rFonts w:ascii="Arial" w:hAnsi="Arial"/>
                <w:sz w:val="22"/>
                <w:szCs w:val="22"/>
              </w:rPr>
            </w:pPr>
            <w:r w:rsidRPr="002B014D">
              <w:rPr>
                <w:rFonts w:ascii="Arial" w:hAnsi="Arial"/>
                <w:sz w:val="22"/>
                <w:szCs w:val="22"/>
              </w:rPr>
              <w:t>Vince Markowski</w:t>
            </w:r>
          </w:p>
        </w:tc>
        <w:tc>
          <w:tcPr>
            <w:tcW w:w="2790" w:type="dxa"/>
            <w:tcBorders>
              <w:top w:val="single" w:sz="6" w:space="0" w:color="000000"/>
              <w:left w:val="single" w:sz="6" w:space="0" w:color="000000"/>
              <w:bottom w:val="single" w:sz="6" w:space="0" w:color="000000"/>
            </w:tcBorders>
          </w:tcPr>
          <w:p w:rsidR="005A07D7" w:rsidRPr="002B014D" w:rsidRDefault="006661CE" w:rsidP="005A07D7">
            <w:pPr>
              <w:spacing w:line="276" w:lineRule="auto"/>
              <w:jc w:val="center"/>
              <w:rPr>
                <w:rFonts w:ascii="Arial" w:hAnsi="Arial"/>
                <w:sz w:val="22"/>
                <w:szCs w:val="22"/>
              </w:rPr>
            </w:pPr>
            <w:hyperlink r:id="rId12" w:history="1">
              <w:r w:rsidR="005A07D7" w:rsidRPr="002B014D">
                <w:rPr>
                  <w:rStyle w:val="Hyperlink"/>
                  <w:rFonts w:ascii="Arial" w:hAnsi="Arial"/>
                  <w:sz w:val="22"/>
                  <w:szCs w:val="22"/>
                </w:rPr>
                <w:t>markowski@geneseo.edu</w:t>
              </w:r>
            </w:hyperlink>
          </w:p>
        </w:tc>
        <w:tc>
          <w:tcPr>
            <w:tcW w:w="1530" w:type="dxa"/>
            <w:tcBorders>
              <w:top w:val="single" w:sz="6" w:space="0" w:color="000000"/>
              <w:bottom w:val="single" w:sz="6" w:space="0" w:color="000000"/>
            </w:tcBorders>
          </w:tcPr>
          <w:p w:rsidR="005A07D7" w:rsidRPr="002B014D" w:rsidRDefault="00AF7CD4" w:rsidP="005A07D7">
            <w:pPr>
              <w:spacing w:line="276" w:lineRule="auto"/>
              <w:jc w:val="center"/>
              <w:rPr>
                <w:rFonts w:ascii="Arial" w:hAnsi="Arial"/>
                <w:sz w:val="22"/>
                <w:szCs w:val="22"/>
              </w:rPr>
            </w:pPr>
            <w:r w:rsidRPr="002B014D">
              <w:rPr>
                <w:rFonts w:ascii="Arial" w:hAnsi="Arial"/>
                <w:sz w:val="22"/>
                <w:szCs w:val="22"/>
              </w:rPr>
              <w:t>245-5076</w:t>
            </w:r>
          </w:p>
        </w:tc>
        <w:tc>
          <w:tcPr>
            <w:tcW w:w="2059" w:type="dxa"/>
            <w:tcBorders>
              <w:top w:val="single" w:sz="6" w:space="0" w:color="000000"/>
              <w:bottom w:val="single" w:sz="6" w:space="0" w:color="000000"/>
            </w:tcBorders>
          </w:tcPr>
          <w:p w:rsidR="005A07D7" w:rsidRPr="002B014D" w:rsidRDefault="00775AE3" w:rsidP="005A07D7">
            <w:pPr>
              <w:spacing w:line="276" w:lineRule="auto"/>
              <w:jc w:val="center"/>
              <w:rPr>
                <w:rFonts w:ascii="Arial" w:hAnsi="Arial"/>
                <w:sz w:val="22"/>
                <w:szCs w:val="22"/>
              </w:rPr>
            </w:pPr>
            <w:r>
              <w:rPr>
                <w:rFonts w:ascii="Arial" w:hAnsi="Arial"/>
                <w:sz w:val="22"/>
                <w:szCs w:val="22"/>
              </w:rPr>
              <w:t>119 Bailey</w:t>
            </w:r>
          </w:p>
        </w:tc>
      </w:tr>
    </w:tbl>
    <w:p w:rsidR="004E52BD" w:rsidRDefault="004E52BD">
      <w:pPr>
        <w:overflowPunct/>
        <w:autoSpaceDE/>
        <w:autoSpaceDN/>
        <w:adjustRightInd/>
        <w:textAlignment w:val="auto"/>
        <w:rPr>
          <w:rFonts w:ascii="Arial" w:hAnsi="Arial"/>
          <w:sz w:val="22"/>
        </w:rPr>
      </w:pPr>
    </w:p>
    <w:p w:rsidR="00DC6FE0" w:rsidRPr="00DC6FE0" w:rsidRDefault="00F50B03" w:rsidP="00DC6FE0">
      <w:pPr>
        <w:rPr>
          <w:rFonts w:ascii="Arial" w:hAnsi="Arial"/>
          <w:sz w:val="22"/>
        </w:rPr>
      </w:pPr>
      <w:r>
        <w:rPr>
          <w:rFonts w:ascii="Arial" w:hAnsi="Arial"/>
          <w:sz w:val="22"/>
        </w:rPr>
        <w:t>OFFICE HOURS</w:t>
      </w:r>
    </w:p>
    <w:tbl>
      <w:tblPr>
        <w:tblW w:w="0" w:type="auto"/>
        <w:tblBorders>
          <w:top w:val="single" w:sz="12" w:space="0" w:color="000000"/>
          <w:left w:val="nil"/>
          <w:bottom w:val="single" w:sz="12" w:space="0" w:color="000000"/>
          <w:right w:val="nil"/>
          <w:insideH w:val="nil"/>
          <w:insideV w:val="nil"/>
        </w:tblBorders>
        <w:tblLook w:val="00A0" w:firstRow="1" w:lastRow="0" w:firstColumn="1" w:lastColumn="0" w:noHBand="0" w:noVBand="0"/>
      </w:tblPr>
      <w:tblGrid>
        <w:gridCol w:w="1604"/>
        <w:gridCol w:w="1781"/>
        <w:gridCol w:w="2843"/>
      </w:tblGrid>
      <w:tr w:rsidR="00DC6FE0" w:rsidRPr="00DC6FE0" w:rsidTr="00D15CA8">
        <w:tc>
          <w:tcPr>
            <w:tcW w:w="1604" w:type="dxa"/>
            <w:tcBorders>
              <w:bottom w:val="single" w:sz="6" w:space="0" w:color="000000"/>
              <w:right w:val="single" w:sz="6" w:space="0" w:color="000000"/>
            </w:tcBorders>
          </w:tcPr>
          <w:p w:rsidR="00DC6FE0" w:rsidRPr="00DC6FE0" w:rsidRDefault="00DC6FE0" w:rsidP="00DC6FE0">
            <w:pPr>
              <w:rPr>
                <w:rFonts w:ascii="Arial" w:hAnsi="Arial" w:cs="Arial"/>
                <w:b/>
                <w:iCs/>
                <w:sz w:val="22"/>
              </w:rPr>
            </w:pPr>
          </w:p>
        </w:tc>
        <w:tc>
          <w:tcPr>
            <w:tcW w:w="1781" w:type="dxa"/>
            <w:tcBorders>
              <w:left w:val="single" w:sz="6" w:space="0" w:color="000000"/>
              <w:bottom w:val="single" w:sz="6" w:space="0" w:color="000000"/>
            </w:tcBorders>
          </w:tcPr>
          <w:p w:rsidR="00DC6FE0" w:rsidRPr="00DC6FE0" w:rsidRDefault="00DC6FE0" w:rsidP="00DC6FE0">
            <w:pPr>
              <w:jc w:val="center"/>
              <w:rPr>
                <w:rFonts w:ascii="Arial" w:hAnsi="Arial" w:cs="Arial"/>
                <w:b/>
                <w:iCs/>
                <w:sz w:val="22"/>
              </w:rPr>
            </w:pPr>
            <w:r w:rsidRPr="00DC6FE0">
              <w:rPr>
                <w:rFonts w:ascii="Arial" w:hAnsi="Arial" w:cs="Arial"/>
                <w:b/>
                <w:iCs/>
                <w:sz w:val="22"/>
              </w:rPr>
              <w:t>Morning Hours</w:t>
            </w:r>
          </w:p>
        </w:tc>
        <w:tc>
          <w:tcPr>
            <w:tcW w:w="2843" w:type="dxa"/>
            <w:tcBorders>
              <w:bottom w:val="single" w:sz="6" w:space="0" w:color="000000"/>
            </w:tcBorders>
          </w:tcPr>
          <w:p w:rsidR="00DC6FE0" w:rsidRPr="00DC6FE0" w:rsidRDefault="00DC6FE0" w:rsidP="00DC6FE0">
            <w:pPr>
              <w:jc w:val="center"/>
              <w:rPr>
                <w:rFonts w:ascii="Arial" w:hAnsi="Arial" w:cs="Arial"/>
                <w:b/>
                <w:iCs/>
                <w:sz w:val="22"/>
              </w:rPr>
            </w:pPr>
            <w:r w:rsidRPr="00DC6FE0">
              <w:rPr>
                <w:rFonts w:ascii="Arial" w:hAnsi="Arial" w:cs="Arial"/>
                <w:b/>
                <w:iCs/>
                <w:sz w:val="22"/>
              </w:rPr>
              <w:t>Afternoon Hours</w:t>
            </w:r>
          </w:p>
        </w:tc>
      </w:tr>
      <w:tr w:rsidR="00DC6FE0" w:rsidRPr="00DC6FE0" w:rsidTr="00D15CA8">
        <w:tc>
          <w:tcPr>
            <w:tcW w:w="1604" w:type="dxa"/>
            <w:tcBorders>
              <w:top w:val="single" w:sz="6" w:space="0" w:color="000000"/>
              <w:right w:val="single" w:sz="6" w:space="0" w:color="000000"/>
            </w:tcBorders>
          </w:tcPr>
          <w:p w:rsidR="00DC6FE0" w:rsidRPr="00DC6FE0" w:rsidRDefault="00DC6FE0" w:rsidP="00DC6FE0">
            <w:pPr>
              <w:rPr>
                <w:rFonts w:ascii="Arial" w:hAnsi="Arial" w:cs="Arial"/>
                <w:b/>
                <w:iCs/>
                <w:sz w:val="22"/>
              </w:rPr>
            </w:pPr>
            <w:r w:rsidRPr="00DC6FE0">
              <w:rPr>
                <w:rFonts w:ascii="Arial" w:hAnsi="Arial" w:cs="Arial"/>
                <w:b/>
                <w:iCs/>
                <w:sz w:val="22"/>
              </w:rPr>
              <w:t>Monday</w:t>
            </w:r>
          </w:p>
        </w:tc>
        <w:tc>
          <w:tcPr>
            <w:tcW w:w="1781" w:type="dxa"/>
            <w:tcBorders>
              <w:top w:val="single" w:sz="6" w:space="0" w:color="000000"/>
              <w:left w:val="single" w:sz="6" w:space="0" w:color="000000"/>
            </w:tcBorders>
          </w:tcPr>
          <w:p w:rsidR="00DC6FE0" w:rsidRPr="00DC6FE0" w:rsidRDefault="00DC6FE0" w:rsidP="00DC6FE0">
            <w:pPr>
              <w:jc w:val="center"/>
              <w:rPr>
                <w:rFonts w:ascii="Arial" w:hAnsi="Arial" w:cs="Arial"/>
                <w:iCs/>
                <w:sz w:val="22"/>
              </w:rPr>
            </w:pPr>
            <w:r w:rsidRPr="00DC6FE0">
              <w:rPr>
                <w:rFonts w:ascii="Arial" w:hAnsi="Arial" w:cs="Arial"/>
                <w:iCs/>
                <w:sz w:val="22"/>
              </w:rPr>
              <w:t>10-11am</w:t>
            </w:r>
          </w:p>
        </w:tc>
        <w:tc>
          <w:tcPr>
            <w:tcW w:w="2843" w:type="dxa"/>
            <w:tcBorders>
              <w:top w:val="single" w:sz="6" w:space="0" w:color="000000"/>
            </w:tcBorders>
          </w:tcPr>
          <w:p w:rsidR="00DC6FE0" w:rsidRPr="00DC6FE0" w:rsidRDefault="0067647E" w:rsidP="00DC6FE0">
            <w:pPr>
              <w:jc w:val="center"/>
              <w:rPr>
                <w:rFonts w:ascii="Arial" w:hAnsi="Arial" w:cs="Arial"/>
                <w:iCs/>
                <w:sz w:val="22"/>
              </w:rPr>
            </w:pPr>
            <w:r>
              <w:rPr>
                <w:rFonts w:ascii="Arial" w:hAnsi="Arial" w:cs="Arial"/>
                <w:iCs/>
                <w:sz w:val="22"/>
              </w:rPr>
              <w:t>2-3</w:t>
            </w:r>
            <w:r w:rsidR="00DC6FE0" w:rsidRPr="00DC6FE0">
              <w:rPr>
                <w:rFonts w:ascii="Arial" w:hAnsi="Arial" w:cs="Arial"/>
                <w:iCs/>
                <w:sz w:val="22"/>
              </w:rPr>
              <w:t>pm</w:t>
            </w:r>
          </w:p>
        </w:tc>
      </w:tr>
      <w:tr w:rsidR="00DC6FE0" w:rsidRPr="00DC6FE0" w:rsidTr="00D15CA8">
        <w:tc>
          <w:tcPr>
            <w:tcW w:w="1604" w:type="dxa"/>
            <w:tcBorders>
              <w:right w:val="single" w:sz="6" w:space="0" w:color="000000"/>
            </w:tcBorders>
          </w:tcPr>
          <w:p w:rsidR="00DC6FE0" w:rsidRPr="00DC6FE0" w:rsidRDefault="00DC6FE0" w:rsidP="00DC6FE0">
            <w:pPr>
              <w:rPr>
                <w:rFonts w:ascii="Arial" w:hAnsi="Arial" w:cs="Arial"/>
                <w:b/>
                <w:iCs/>
                <w:sz w:val="22"/>
              </w:rPr>
            </w:pPr>
            <w:r w:rsidRPr="00DC6FE0">
              <w:rPr>
                <w:rFonts w:ascii="Arial" w:hAnsi="Arial" w:cs="Arial"/>
                <w:b/>
                <w:iCs/>
                <w:sz w:val="22"/>
              </w:rPr>
              <w:t>Tuesday</w:t>
            </w:r>
          </w:p>
        </w:tc>
        <w:tc>
          <w:tcPr>
            <w:tcW w:w="1781" w:type="dxa"/>
            <w:tcBorders>
              <w:left w:val="single" w:sz="6" w:space="0" w:color="000000"/>
            </w:tcBorders>
          </w:tcPr>
          <w:p w:rsidR="00DC6FE0" w:rsidRPr="00DC6FE0" w:rsidRDefault="00DC6FE0" w:rsidP="00DC6FE0">
            <w:pPr>
              <w:jc w:val="center"/>
              <w:rPr>
                <w:rFonts w:ascii="Arial" w:hAnsi="Arial" w:cs="Arial"/>
                <w:iCs/>
                <w:sz w:val="22"/>
              </w:rPr>
            </w:pPr>
            <w:r w:rsidRPr="00DC6FE0">
              <w:rPr>
                <w:rFonts w:ascii="Arial" w:hAnsi="Arial" w:cs="Arial"/>
                <w:iCs/>
                <w:sz w:val="22"/>
              </w:rPr>
              <w:t>10-11am</w:t>
            </w:r>
          </w:p>
        </w:tc>
        <w:tc>
          <w:tcPr>
            <w:tcW w:w="2843" w:type="dxa"/>
          </w:tcPr>
          <w:p w:rsidR="00DC6FE0" w:rsidRPr="00DC6FE0" w:rsidRDefault="0067647E" w:rsidP="00DC6FE0">
            <w:pPr>
              <w:jc w:val="center"/>
              <w:rPr>
                <w:rFonts w:ascii="Arial" w:hAnsi="Arial" w:cs="Arial"/>
                <w:iCs/>
                <w:sz w:val="22"/>
              </w:rPr>
            </w:pPr>
            <w:r>
              <w:rPr>
                <w:rFonts w:ascii="Arial" w:hAnsi="Arial" w:cs="Arial"/>
                <w:iCs/>
                <w:sz w:val="22"/>
              </w:rPr>
              <w:t>By appointment</w:t>
            </w:r>
          </w:p>
        </w:tc>
      </w:tr>
      <w:tr w:rsidR="00DC6FE0" w:rsidRPr="00DC6FE0" w:rsidTr="00D15CA8">
        <w:tc>
          <w:tcPr>
            <w:tcW w:w="1604" w:type="dxa"/>
            <w:tcBorders>
              <w:right w:val="single" w:sz="6" w:space="0" w:color="000000"/>
            </w:tcBorders>
          </w:tcPr>
          <w:p w:rsidR="00DC6FE0" w:rsidRPr="00DC6FE0" w:rsidRDefault="00DC6FE0" w:rsidP="00DC6FE0">
            <w:pPr>
              <w:rPr>
                <w:rFonts w:ascii="Arial" w:hAnsi="Arial" w:cs="Arial"/>
                <w:b/>
                <w:iCs/>
                <w:sz w:val="22"/>
              </w:rPr>
            </w:pPr>
            <w:r w:rsidRPr="00DC6FE0">
              <w:rPr>
                <w:rFonts w:ascii="Arial" w:hAnsi="Arial" w:cs="Arial"/>
                <w:b/>
                <w:iCs/>
                <w:sz w:val="22"/>
              </w:rPr>
              <w:t xml:space="preserve">Wednesday  </w:t>
            </w:r>
          </w:p>
        </w:tc>
        <w:tc>
          <w:tcPr>
            <w:tcW w:w="1781" w:type="dxa"/>
            <w:tcBorders>
              <w:left w:val="single" w:sz="6" w:space="0" w:color="000000"/>
            </w:tcBorders>
          </w:tcPr>
          <w:p w:rsidR="00DC6FE0" w:rsidRPr="00DC6FE0" w:rsidRDefault="00DC6FE0" w:rsidP="00DC6FE0">
            <w:pPr>
              <w:jc w:val="center"/>
              <w:rPr>
                <w:rFonts w:ascii="Arial" w:hAnsi="Arial" w:cs="Arial"/>
                <w:iCs/>
                <w:sz w:val="22"/>
              </w:rPr>
            </w:pPr>
            <w:r w:rsidRPr="00DC6FE0">
              <w:rPr>
                <w:rFonts w:ascii="Arial" w:hAnsi="Arial" w:cs="Arial"/>
                <w:iCs/>
                <w:sz w:val="22"/>
              </w:rPr>
              <w:t>By appointment</w:t>
            </w:r>
          </w:p>
        </w:tc>
        <w:tc>
          <w:tcPr>
            <w:tcW w:w="2843" w:type="dxa"/>
          </w:tcPr>
          <w:p w:rsidR="00DC6FE0" w:rsidRPr="00DC6FE0" w:rsidRDefault="00DC6FE0" w:rsidP="00DC6FE0">
            <w:pPr>
              <w:jc w:val="center"/>
              <w:rPr>
                <w:rFonts w:ascii="Arial" w:hAnsi="Arial" w:cs="Arial"/>
                <w:iCs/>
                <w:sz w:val="22"/>
              </w:rPr>
            </w:pPr>
            <w:r w:rsidRPr="00DC6FE0">
              <w:rPr>
                <w:rFonts w:ascii="Arial" w:hAnsi="Arial" w:cs="Arial"/>
                <w:iCs/>
                <w:sz w:val="22"/>
              </w:rPr>
              <w:t>By appointment</w:t>
            </w:r>
          </w:p>
        </w:tc>
      </w:tr>
      <w:tr w:rsidR="00DC6FE0" w:rsidRPr="00DC6FE0" w:rsidTr="00D15CA8">
        <w:tc>
          <w:tcPr>
            <w:tcW w:w="1604" w:type="dxa"/>
            <w:tcBorders>
              <w:right w:val="single" w:sz="6" w:space="0" w:color="000000"/>
            </w:tcBorders>
          </w:tcPr>
          <w:p w:rsidR="00DC6FE0" w:rsidRPr="00DC6FE0" w:rsidRDefault="00DC6FE0" w:rsidP="00DC6FE0">
            <w:pPr>
              <w:rPr>
                <w:rFonts w:ascii="Arial" w:hAnsi="Arial" w:cs="Arial"/>
                <w:b/>
                <w:iCs/>
                <w:sz w:val="22"/>
              </w:rPr>
            </w:pPr>
            <w:r w:rsidRPr="00DC6FE0">
              <w:rPr>
                <w:rFonts w:ascii="Arial" w:hAnsi="Arial" w:cs="Arial"/>
                <w:b/>
                <w:iCs/>
                <w:sz w:val="22"/>
              </w:rPr>
              <w:t>Thursday</w:t>
            </w:r>
          </w:p>
        </w:tc>
        <w:tc>
          <w:tcPr>
            <w:tcW w:w="1781" w:type="dxa"/>
            <w:tcBorders>
              <w:left w:val="single" w:sz="6" w:space="0" w:color="000000"/>
            </w:tcBorders>
          </w:tcPr>
          <w:p w:rsidR="00DC6FE0" w:rsidRPr="00DC6FE0" w:rsidRDefault="0067647E" w:rsidP="00DC6FE0">
            <w:pPr>
              <w:jc w:val="center"/>
              <w:rPr>
                <w:rFonts w:ascii="Arial" w:hAnsi="Arial" w:cs="Arial"/>
                <w:iCs/>
                <w:sz w:val="22"/>
              </w:rPr>
            </w:pPr>
            <w:r>
              <w:rPr>
                <w:rFonts w:ascii="Arial" w:hAnsi="Arial" w:cs="Arial"/>
                <w:iCs/>
                <w:sz w:val="22"/>
              </w:rPr>
              <w:t>11am-noon</w:t>
            </w:r>
          </w:p>
        </w:tc>
        <w:tc>
          <w:tcPr>
            <w:tcW w:w="2843" w:type="dxa"/>
          </w:tcPr>
          <w:p w:rsidR="00DC6FE0" w:rsidRPr="00DC6FE0" w:rsidRDefault="0067647E" w:rsidP="00DC6FE0">
            <w:pPr>
              <w:jc w:val="center"/>
              <w:rPr>
                <w:rFonts w:ascii="Arial" w:hAnsi="Arial" w:cs="Arial"/>
                <w:iCs/>
                <w:sz w:val="22"/>
              </w:rPr>
            </w:pPr>
            <w:r>
              <w:rPr>
                <w:rFonts w:ascii="Arial" w:hAnsi="Arial" w:cs="Arial"/>
                <w:iCs/>
                <w:sz w:val="22"/>
              </w:rPr>
              <w:t>12-12:45</w:t>
            </w:r>
            <w:r w:rsidR="00DC6FE0" w:rsidRPr="00DC6FE0">
              <w:rPr>
                <w:rFonts w:ascii="Arial" w:hAnsi="Arial" w:cs="Arial"/>
                <w:iCs/>
                <w:sz w:val="22"/>
              </w:rPr>
              <w:t>pm</w:t>
            </w:r>
          </w:p>
        </w:tc>
      </w:tr>
    </w:tbl>
    <w:p w:rsidR="00DC6FE0" w:rsidRPr="00DC6FE0" w:rsidRDefault="00DC6FE0" w:rsidP="00DC6FE0">
      <w:pPr>
        <w:rPr>
          <w:rFonts w:ascii="Arial" w:hAnsi="Arial" w:cs="Arial"/>
          <w:i/>
          <w:iCs/>
          <w:sz w:val="22"/>
        </w:rPr>
      </w:pPr>
    </w:p>
    <w:p w:rsidR="00F50B03" w:rsidRPr="00852A1B" w:rsidRDefault="00F50B03" w:rsidP="00F50B03">
      <w:pPr>
        <w:spacing w:line="276" w:lineRule="auto"/>
        <w:rPr>
          <w:rFonts w:ascii="Arial" w:hAnsi="Arial" w:cs="Arial"/>
          <w:sz w:val="22"/>
          <w:szCs w:val="22"/>
        </w:rPr>
      </w:pPr>
      <w:r w:rsidRPr="00852A1B">
        <w:rPr>
          <w:rFonts w:ascii="Arial" w:hAnsi="Arial" w:cs="Arial"/>
          <w:i/>
          <w:iCs/>
          <w:sz w:val="22"/>
          <w:szCs w:val="22"/>
        </w:rPr>
        <w:t>Policy on the Use of Cellular Phones in Classroom:</w:t>
      </w:r>
      <w:r w:rsidRPr="00852A1B">
        <w:rPr>
          <w:rFonts w:ascii="Arial" w:hAnsi="Arial" w:cs="Arial"/>
          <w:sz w:val="22"/>
          <w:szCs w:val="22"/>
        </w:rPr>
        <w:t xml:space="preserve"> The use of cellular phones in a small classroom is disruptive, discourteous, and is not permitted. Please shut off your cellular phone’s ringer before entering the classroom. Students whose cell phones ring during the class will lose 10 points from their course total.</w:t>
      </w:r>
    </w:p>
    <w:p w:rsidR="00F50B03" w:rsidRPr="00852A1B" w:rsidRDefault="00F50B03" w:rsidP="00F50B03">
      <w:pPr>
        <w:spacing w:line="276" w:lineRule="auto"/>
        <w:rPr>
          <w:rFonts w:ascii="Arial" w:hAnsi="Arial" w:cs="Arial"/>
          <w:sz w:val="22"/>
          <w:szCs w:val="22"/>
        </w:rPr>
      </w:pPr>
    </w:p>
    <w:p w:rsidR="00F50B03" w:rsidRPr="00852A1B" w:rsidRDefault="00F50B03" w:rsidP="00F50B03">
      <w:pPr>
        <w:spacing w:line="276" w:lineRule="auto"/>
        <w:rPr>
          <w:rFonts w:ascii="Arial" w:hAnsi="Arial" w:cs="Arial"/>
          <w:sz w:val="22"/>
          <w:szCs w:val="22"/>
        </w:rPr>
      </w:pPr>
      <w:r w:rsidRPr="00852A1B">
        <w:rPr>
          <w:rFonts w:ascii="Arial" w:hAnsi="Arial" w:cs="Arial"/>
          <w:i/>
          <w:sz w:val="22"/>
          <w:szCs w:val="22"/>
        </w:rPr>
        <w:t>Academic Dishonesty:</w:t>
      </w:r>
      <w:r w:rsidRPr="00852A1B">
        <w:rPr>
          <w:rFonts w:ascii="Arial" w:hAnsi="Arial" w:cs="Arial"/>
          <w:sz w:val="22"/>
          <w:szCs w:val="22"/>
        </w:rPr>
        <w:t xml:space="preserve"> Plagiarism will result in a grade of E for the assignment and/or final grade. For further information please see </w:t>
      </w:r>
      <w:hyperlink r:id="rId13" w:history="1">
        <w:r w:rsidRPr="00123A2F">
          <w:rPr>
            <w:rStyle w:val="Hyperlink"/>
            <w:rFonts w:ascii="Arial" w:hAnsi="Arial" w:cs="Arial"/>
            <w:sz w:val="22"/>
            <w:szCs w:val="22"/>
          </w:rPr>
          <w:t>http://www.geneseo.edu/dean_office/dishonesty</w:t>
        </w:r>
      </w:hyperlink>
    </w:p>
    <w:p w:rsidR="00F50B03" w:rsidRPr="00852A1B" w:rsidRDefault="00F50B03" w:rsidP="00F50B03">
      <w:pPr>
        <w:pStyle w:val="HTMLPreformatted"/>
        <w:spacing w:line="276" w:lineRule="auto"/>
        <w:rPr>
          <w:rFonts w:ascii="Arial" w:hAnsi="Arial" w:cs="Arial"/>
          <w:sz w:val="22"/>
          <w:szCs w:val="22"/>
        </w:rPr>
      </w:pPr>
    </w:p>
    <w:p w:rsidR="00F50B03" w:rsidRDefault="00F50B03" w:rsidP="00F50B03">
      <w:pPr>
        <w:pStyle w:val="HTMLPreformatted"/>
        <w:spacing w:line="276" w:lineRule="auto"/>
        <w:rPr>
          <w:rFonts w:ascii="Arial" w:hAnsi="Arial" w:cs="Arial"/>
          <w:sz w:val="22"/>
          <w:szCs w:val="22"/>
        </w:rPr>
      </w:pPr>
      <w:r w:rsidRPr="00852A1B">
        <w:rPr>
          <w:rFonts w:ascii="Arial" w:hAnsi="Arial" w:cs="Arial"/>
          <w:i/>
          <w:iCs/>
          <w:sz w:val="22"/>
          <w:szCs w:val="22"/>
        </w:rPr>
        <w:t xml:space="preserve">Students with Disabilities: </w:t>
      </w:r>
      <w:r w:rsidRPr="00852A1B">
        <w:rPr>
          <w:rFonts w:ascii="Arial" w:hAnsi="Arial" w:cs="Arial"/>
          <w:sz w:val="22"/>
          <w:szCs w:val="22"/>
        </w:rPr>
        <w:t>SUNY Geneseo will make reasonable accommodations for persons with documented physical, emotional or cognitive disabilities. Students should contact the Director in the Office of Disability Services (Tabitha Buggie-Hunt, 106A Erwin) and their faculty to discuss needed accommodations as early as possible in the semester.</w:t>
      </w:r>
      <w:r>
        <w:rPr>
          <w:rFonts w:ascii="Arial" w:hAnsi="Arial" w:cs="Arial"/>
          <w:sz w:val="22"/>
          <w:szCs w:val="22"/>
        </w:rPr>
        <w:br w:type="page"/>
      </w:r>
    </w:p>
    <w:p w:rsidR="00660D4B" w:rsidRDefault="00660D4B" w:rsidP="00F50B03">
      <w:pPr>
        <w:pStyle w:val="HTMLPreformatted"/>
        <w:spacing w:line="276" w:lineRule="auto"/>
        <w:jc w:val="center"/>
        <w:rPr>
          <w:rFonts w:ascii="Arial" w:hAnsi="Arial" w:cs="Arial"/>
          <w:b/>
          <w:sz w:val="22"/>
          <w:szCs w:val="22"/>
        </w:rPr>
      </w:pPr>
      <w:r w:rsidRPr="000123EE">
        <w:rPr>
          <w:rFonts w:ascii="Arial" w:hAnsi="Arial" w:cs="Arial"/>
          <w:b/>
          <w:sz w:val="22"/>
          <w:szCs w:val="22"/>
        </w:rPr>
        <w:lastRenderedPageBreak/>
        <w:t xml:space="preserve">WEEKLY SCHEDULE OF TOPICS, EVENTS, </w:t>
      </w:r>
      <w:smartTag w:uri="urn:schemas-microsoft-com:office:smarttags" w:element="stockticker">
        <w:r w:rsidRPr="000123EE">
          <w:rPr>
            <w:rFonts w:ascii="Arial" w:hAnsi="Arial" w:cs="Arial"/>
            <w:b/>
            <w:sz w:val="22"/>
            <w:szCs w:val="22"/>
          </w:rPr>
          <w:t>AND</w:t>
        </w:r>
      </w:smartTag>
      <w:r w:rsidRPr="000123EE">
        <w:rPr>
          <w:rFonts w:ascii="Arial" w:hAnsi="Arial" w:cs="Arial"/>
          <w:b/>
          <w:sz w:val="22"/>
          <w:szCs w:val="22"/>
        </w:rPr>
        <w:t xml:space="preserve"> EXAMS</w:t>
      </w:r>
    </w:p>
    <w:p w:rsidR="0002052E" w:rsidRPr="000123EE" w:rsidRDefault="0002052E" w:rsidP="00660D4B">
      <w:pPr>
        <w:jc w:val="center"/>
        <w:rPr>
          <w:rFonts w:ascii="Arial" w:hAnsi="Arial" w:cs="Arial"/>
          <w:b/>
          <w:sz w:val="22"/>
          <w:szCs w:val="22"/>
        </w:rPr>
      </w:pPr>
    </w:p>
    <w:p w:rsidR="00660D4B" w:rsidRPr="00FF6C64" w:rsidRDefault="00660D4B" w:rsidP="00660D4B"/>
    <w:tbl>
      <w:tblPr>
        <w:tblW w:w="9576"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1638"/>
        <w:gridCol w:w="7938"/>
      </w:tblGrid>
      <w:tr w:rsidR="00B36D13" w:rsidTr="00B36D13">
        <w:tc>
          <w:tcPr>
            <w:tcW w:w="1638" w:type="dxa"/>
          </w:tcPr>
          <w:p w:rsidR="00B36D13" w:rsidRPr="00C31299" w:rsidRDefault="0067647E" w:rsidP="00DC6FE0">
            <w:pPr>
              <w:spacing w:line="360" w:lineRule="auto"/>
              <w:rPr>
                <w:rFonts w:ascii="Arial" w:hAnsi="Arial"/>
              </w:rPr>
            </w:pPr>
            <w:r>
              <w:rPr>
                <w:rFonts w:ascii="Arial" w:hAnsi="Arial"/>
              </w:rPr>
              <w:t>Jan 19, 21</w:t>
            </w:r>
          </w:p>
        </w:tc>
        <w:tc>
          <w:tcPr>
            <w:tcW w:w="7938" w:type="dxa"/>
          </w:tcPr>
          <w:p w:rsidR="00B36D13" w:rsidRPr="00C31299" w:rsidRDefault="00B36D13" w:rsidP="00B77E3F">
            <w:pPr>
              <w:spacing w:line="360" w:lineRule="auto"/>
              <w:rPr>
                <w:rFonts w:ascii="Arial" w:hAnsi="Arial" w:cs="Arial"/>
                <w:sz w:val="22"/>
                <w:szCs w:val="22"/>
              </w:rPr>
            </w:pPr>
            <w:r w:rsidRPr="00C31299">
              <w:rPr>
                <w:rFonts w:ascii="Arial" w:hAnsi="Arial" w:cs="Arial"/>
                <w:sz w:val="22"/>
                <w:szCs w:val="22"/>
              </w:rPr>
              <w:t>Course overview, Introduction to the field – Chap. 1 &amp; 2</w:t>
            </w:r>
          </w:p>
        </w:tc>
      </w:tr>
      <w:tr w:rsidR="00B36D13" w:rsidTr="00B36D13">
        <w:tc>
          <w:tcPr>
            <w:tcW w:w="1638" w:type="dxa"/>
          </w:tcPr>
          <w:p w:rsidR="00B36D13" w:rsidRPr="00C31299" w:rsidRDefault="0067647E" w:rsidP="00B7655D">
            <w:pPr>
              <w:spacing w:line="360" w:lineRule="auto"/>
              <w:rPr>
                <w:rFonts w:ascii="Arial" w:hAnsi="Arial"/>
              </w:rPr>
            </w:pPr>
            <w:r>
              <w:rPr>
                <w:rFonts w:ascii="Arial" w:hAnsi="Arial"/>
              </w:rPr>
              <w:t>Jan 26, 28</w:t>
            </w:r>
          </w:p>
        </w:tc>
        <w:tc>
          <w:tcPr>
            <w:tcW w:w="7938" w:type="dxa"/>
          </w:tcPr>
          <w:p w:rsidR="00B36D13" w:rsidRPr="00C31299" w:rsidRDefault="00B36D13" w:rsidP="00B77E3F">
            <w:pPr>
              <w:spacing w:line="360" w:lineRule="auto"/>
              <w:rPr>
                <w:rFonts w:ascii="Arial" w:hAnsi="Arial" w:cs="Arial"/>
                <w:sz w:val="22"/>
                <w:szCs w:val="22"/>
              </w:rPr>
            </w:pPr>
            <w:r w:rsidRPr="00C31299">
              <w:rPr>
                <w:rFonts w:ascii="Arial" w:hAnsi="Arial" w:cs="Arial"/>
                <w:sz w:val="22"/>
                <w:szCs w:val="22"/>
              </w:rPr>
              <w:t>Introduction to the neuron - Chap. 4</w:t>
            </w:r>
          </w:p>
        </w:tc>
      </w:tr>
      <w:tr w:rsidR="00B36D13" w:rsidTr="00B36D13">
        <w:tc>
          <w:tcPr>
            <w:tcW w:w="1638" w:type="dxa"/>
          </w:tcPr>
          <w:p w:rsidR="00B36D13" w:rsidRPr="00C31299" w:rsidRDefault="0067647E" w:rsidP="00F46B9E">
            <w:pPr>
              <w:spacing w:line="360" w:lineRule="auto"/>
              <w:rPr>
                <w:rFonts w:ascii="Arial" w:hAnsi="Arial"/>
              </w:rPr>
            </w:pPr>
            <w:r>
              <w:rPr>
                <w:rFonts w:ascii="Arial" w:hAnsi="Arial"/>
              </w:rPr>
              <w:t>Feb 02, 04</w:t>
            </w:r>
          </w:p>
        </w:tc>
        <w:tc>
          <w:tcPr>
            <w:tcW w:w="7938" w:type="dxa"/>
          </w:tcPr>
          <w:p w:rsidR="00B36D13" w:rsidRPr="00C31299" w:rsidRDefault="00B36D13" w:rsidP="00B77E3F">
            <w:pPr>
              <w:spacing w:line="360" w:lineRule="auto"/>
              <w:rPr>
                <w:rFonts w:ascii="Arial" w:hAnsi="Arial" w:cs="Arial"/>
                <w:sz w:val="22"/>
                <w:szCs w:val="22"/>
              </w:rPr>
            </w:pPr>
            <w:r w:rsidRPr="00C31299">
              <w:rPr>
                <w:rFonts w:ascii="Arial" w:hAnsi="Arial" w:cs="Arial"/>
                <w:sz w:val="22"/>
                <w:szCs w:val="22"/>
              </w:rPr>
              <w:t>Communication between and within neurons, Events at the synapse - Chap. 4 concluded</w:t>
            </w:r>
          </w:p>
        </w:tc>
      </w:tr>
      <w:tr w:rsidR="00B36D13" w:rsidTr="00B36D13">
        <w:tc>
          <w:tcPr>
            <w:tcW w:w="1638" w:type="dxa"/>
            <w:vAlign w:val="center"/>
          </w:tcPr>
          <w:p w:rsidR="00B36D13" w:rsidRPr="00C31299" w:rsidRDefault="0067647E" w:rsidP="006F6547">
            <w:pPr>
              <w:spacing w:line="360" w:lineRule="auto"/>
              <w:rPr>
                <w:rFonts w:ascii="Arial" w:hAnsi="Arial"/>
              </w:rPr>
            </w:pPr>
            <w:r>
              <w:rPr>
                <w:rFonts w:ascii="Arial" w:hAnsi="Arial"/>
              </w:rPr>
              <w:t>Feb 9, 11, 16</w:t>
            </w:r>
          </w:p>
        </w:tc>
        <w:tc>
          <w:tcPr>
            <w:tcW w:w="7938" w:type="dxa"/>
          </w:tcPr>
          <w:p w:rsidR="00B36D13" w:rsidRPr="00C31299" w:rsidRDefault="00B36D13" w:rsidP="00B77E3F">
            <w:pPr>
              <w:spacing w:line="360" w:lineRule="auto"/>
              <w:rPr>
                <w:rFonts w:ascii="Arial" w:hAnsi="Arial" w:cs="Arial"/>
                <w:sz w:val="22"/>
                <w:szCs w:val="22"/>
              </w:rPr>
            </w:pPr>
            <w:r w:rsidRPr="00C31299">
              <w:rPr>
                <w:rFonts w:ascii="Arial" w:hAnsi="Arial" w:cs="Arial"/>
                <w:sz w:val="22"/>
                <w:szCs w:val="22"/>
              </w:rPr>
              <w:t>Overview of neuroanatomy - Chap. 3</w:t>
            </w:r>
          </w:p>
        </w:tc>
      </w:tr>
      <w:tr w:rsidR="00B36D13" w:rsidTr="00B36D13">
        <w:tc>
          <w:tcPr>
            <w:tcW w:w="1638" w:type="dxa"/>
          </w:tcPr>
          <w:p w:rsidR="00B36D13" w:rsidRPr="00C31299" w:rsidRDefault="0067647E" w:rsidP="000F58F9">
            <w:pPr>
              <w:spacing w:line="360" w:lineRule="auto"/>
              <w:rPr>
                <w:rFonts w:ascii="Arial" w:hAnsi="Arial"/>
              </w:rPr>
            </w:pPr>
            <w:r>
              <w:rPr>
                <w:rFonts w:ascii="Arial" w:hAnsi="Arial"/>
              </w:rPr>
              <w:t>Feb 18</w:t>
            </w:r>
          </w:p>
        </w:tc>
        <w:tc>
          <w:tcPr>
            <w:tcW w:w="7938" w:type="dxa"/>
          </w:tcPr>
          <w:p w:rsidR="00B36D13" w:rsidRPr="00C31299" w:rsidRDefault="00B36D13" w:rsidP="00BB3DE8">
            <w:pPr>
              <w:spacing w:line="360" w:lineRule="auto"/>
              <w:rPr>
                <w:rFonts w:ascii="Arial" w:hAnsi="Arial" w:cs="Arial"/>
                <w:b/>
                <w:sz w:val="22"/>
                <w:szCs w:val="22"/>
              </w:rPr>
            </w:pPr>
            <w:r w:rsidRPr="00C31299">
              <w:rPr>
                <w:rFonts w:ascii="Arial" w:hAnsi="Arial" w:cs="Arial"/>
                <w:b/>
                <w:sz w:val="22"/>
                <w:szCs w:val="22"/>
              </w:rPr>
              <w:t>EXAM 1</w:t>
            </w:r>
            <w:r w:rsidRPr="00C31299">
              <w:rPr>
                <w:rFonts w:ascii="Arial" w:hAnsi="Arial" w:cs="Arial"/>
                <w:bCs/>
                <w:sz w:val="22"/>
                <w:szCs w:val="22"/>
              </w:rPr>
              <w:t xml:space="preserve"> on chapters 1-4</w:t>
            </w:r>
          </w:p>
        </w:tc>
      </w:tr>
      <w:tr w:rsidR="00B36D13" w:rsidTr="00B36D13">
        <w:tc>
          <w:tcPr>
            <w:tcW w:w="1638" w:type="dxa"/>
          </w:tcPr>
          <w:p w:rsidR="00B36D13" w:rsidRPr="00C31299" w:rsidRDefault="0067647E" w:rsidP="00B7655D">
            <w:pPr>
              <w:spacing w:line="360" w:lineRule="auto"/>
              <w:rPr>
                <w:rFonts w:ascii="Arial" w:hAnsi="Arial"/>
              </w:rPr>
            </w:pPr>
            <w:r>
              <w:rPr>
                <w:rFonts w:ascii="Arial" w:hAnsi="Arial"/>
              </w:rPr>
              <w:t>Feb 23, 25</w:t>
            </w:r>
          </w:p>
        </w:tc>
        <w:tc>
          <w:tcPr>
            <w:tcW w:w="7938" w:type="dxa"/>
          </w:tcPr>
          <w:p w:rsidR="00B36D13" w:rsidRPr="00C31299" w:rsidRDefault="00B36D13" w:rsidP="00502691">
            <w:pPr>
              <w:spacing w:line="360" w:lineRule="auto"/>
              <w:rPr>
                <w:rFonts w:ascii="Arial" w:hAnsi="Arial" w:cs="Arial"/>
                <w:sz w:val="22"/>
                <w:szCs w:val="22"/>
              </w:rPr>
            </w:pPr>
            <w:r w:rsidRPr="00C31299">
              <w:rPr>
                <w:rFonts w:ascii="Arial" w:hAnsi="Arial" w:cs="Arial"/>
                <w:bCs/>
                <w:sz w:val="22"/>
                <w:szCs w:val="22"/>
              </w:rPr>
              <w:t>Somatosensation – selections from Chap. 7, Optional - “The Disembodied Lady” and “The Man Who Fell Out of Bed”</w:t>
            </w:r>
          </w:p>
        </w:tc>
      </w:tr>
      <w:tr w:rsidR="00B36D13" w:rsidTr="003C7934">
        <w:tc>
          <w:tcPr>
            <w:tcW w:w="1638" w:type="dxa"/>
          </w:tcPr>
          <w:p w:rsidR="00B36D13" w:rsidRPr="00C31299" w:rsidRDefault="0067647E" w:rsidP="000A3C6C">
            <w:pPr>
              <w:spacing w:line="360" w:lineRule="auto"/>
              <w:rPr>
                <w:rFonts w:ascii="Arial" w:hAnsi="Arial"/>
              </w:rPr>
            </w:pPr>
            <w:r>
              <w:rPr>
                <w:rFonts w:ascii="Arial" w:hAnsi="Arial"/>
              </w:rPr>
              <w:t>Mar 01, 03</w:t>
            </w:r>
          </w:p>
        </w:tc>
        <w:tc>
          <w:tcPr>
            <w:tcW w:w="7938" w:type="dxa"/>
          </w:tcPr>
          <w:p w:rsidR="00B36D13" w:rsidRPr="00C31299" w:rsidRDefault="00B36D13" w:rsidP="003C7934">
            <w:pPr>
              <w:spacing w:line="360" w:lineRule="auto"/>
              <w:rPr>
                <w:rFonts w:ascii="Arial" w:hAnsi="Arial" w:cs="Arial"/>
                <w:sz w:val="22"/>
                <w:szCs w:val="22"/>
              </w:rPr>
            </w:pPr>
            <w:r w:rsidRPr="00C31299">
              <w:rPr>
                <w:rFonts w:ascii="Arial" w:hAnsi="Arial" w:cs="Arial"/>
                <w:sz w:val="22"/>
                <w:szCs w:val="22"/>
              </w:rPr>
              <w:t>Motor control and Parkinson’s Disease – selections from Chap. 8, Optional – “Phantoms” and “On the Level”; Methods of physiological psychology - Chap. 5 (reading assignment only, we will not discuss Chap. 5 in class)</w:t>
            </w:r>
          </w:p>
        </w:tc>
      </w:tr>
      <w:tr w:rsidR="003A7244" w:rsidTr="00866AEB">
        <w:tc>
          <w:tcPr>
            <w:tcW w:w="1638" w:type="dxa"/>
          </w:tcPr>
          <w:p w:rsidR="003A7244" w:rsidRPr="00C31299" w:rsidRDefault="0067647E" w:rsidP="00866AEB">
            <w:pPr>
              <w:spacing w:line="360" w:lineRule="auto"/>
              <w:rPr>
                <w:rFonts w:ascii="Arial" w:hAnsi="Arial"/>
              </w:rPr>
            </w:pPr>
            <w:r>
              <w:rPr>
                <w:rFonts w:ascii="Arial" w:hAnsi="Arial"/>
              </w:rPr>
              <w:t>Mar 08, 10</w:t>
            </w:r>
          </w:p>
        </w:tc>
        <w:tc>
          <w:tcPr>
            <w:tcW w:w="7938" w:type="dxa"/>
          </w:tcPr>
          <w:p w:rsidR="003A7244" w:rsidRPr="00C31299" w:rsidRDefault="003A7244" w:rsidP="00866AEB">
            <w:pPr>
              <w:spacing w:line="360" w:lineRule="auto"/>
              <w:rPr>
                <w:rFonts w:ascii="Arial" w:hAnsi="Arial" w:cs="Arial"/>
                <w:sz w:val="22"/>
                <w:szCs w:val="22"/>
              </w:rPr>
            </w:pPr>
            <w:r w:rsidRPr="00C31299">
              <w:rPr>
                <w:rFonts w:ascii="Arial" w:hAnsi="Arial" w:cs="Arial"/>
                <w:sz w:val="22"/>
                <w:szCs w:val="22"/>
              </w:rPr>
              <w:t>Eating behavior – Chap. 12</w:t>
            </w:r>
          </w:p>
        </w:tc>
      </w:tr>
      <w:tr w:rsidR="0067647E" w:rsidTr="00CE7EE6">
        <w:tc>
          <w:tcPr>
            <w:tcW w:w="1638" w:type="dxa"/>
          </w:tcPr>
          <w:p w:rsidR="0067647E" w:rsidRPr="00C31299" w:rsidRDefault="0067647E" w:rsidP="00CE7EE6">
            <w:pPr>
              <w:spacing w:line="360" w:lineRule="auto"/>
              <w:rPr>
                <w:rFonts w:ascii="Arial" w:hAnsi="Arial"/>
              </w:rPr>
            </w:pPr>
            <w:r>
              <w:rPr>
                <w:rFonts w:ascii="Arial" w:hAnsi="Arial"/>
              </w:rPr>
              <w:t>Mar 15, 17</w:t>
            </w:r>
          </w:p>
        </w:tc>
        <w:tc>
          <w:tcPr>
            <w:tcW w:w="7938" w:type="dxa"/>
          </w:tcPr>
          <w:p w:rsidR="0067647E" w:rsidRPr="00651646" w:rsidRDefault="0067647E" w:rsidP="00CE7EE6">
            <w:pPr>
              <w:spacing w:line="360" w:lineRule="auto"/>
              <w:rPr>
                <w:rFonts w:ascii="Arial" w:hAnsi="Arial" w:cs="Arial"/>
                <w:b/>
                <w:sz w:val="22"/>
                <w:szCs w:val="22"/>
              </w:rPr>
            </w:pPr>
            <w:r>
              <w:rPr>
                <w:rFonts w:ascii="Arial" w:hAnsi="Arial" w:cs="Arial"/>
                <w:b/>
                <w:sz w:val="22"/>
                <w:szCs w:val="22"/>
              </w:rPr>
              <w:t>No Classes, Spring</w:t>
            </w:r>
            <w:r w:rsidRPr="00651646">
              <w:rPr>
                <w:rFonts w:ascii="Arial" w:hAnsi="Arial" w:cs="Arial"/>
                <w:b/>
                <w:sz w:val="22"/>
                <w:szCs w:val="22"/>
              </w:rPr>
              <w:t xml:space="preserve"> Break</w:t>
            </w:r>
          </w:p>
        </w:tc>
      </w:tr>
      <w:tr w:rsidR="00B36D13" w:rsidRPr="00D10A9C" w:rsidTr="00B36D13">
        <w:tc>
          <w:tcPr>
            <w:tcW w:w="1638" w:type="dxa"/>
          </w:tcPr>
          <w:p w:rsidR="00B36D13" w:rsidRPr="00C31299" w:rsidRDefault="00557C98" w:rsidP="002670C1">
            <w:pPr>
              <w:spacing w:line="360" w:lineRule="auto"/>
              <w:rPr>
                <w:rFonts w:ascii="Arial" w:hAnsi="Arial"/>
              </w:rPr>
            </w:pPr>
            <w:r>
              <w:rPr>
                <w:rFonts w:ascii="Arial" w:hAnsi="Arial"/>
              </w:rPr>
              <w:t>Mar 22</w:t>
            </w:r>
          </w:p>
        </w:tc>
        <w:tc>
          <w:tcPr>
            <w:tcW w:w="7938" w:type="dxa"/>
          </w:tcPr>
          <w:p w:rsidR="00B36D13" w:rsidRPr="00C31299" w:rsidRDefault="00B36D13" w:rsidP="00014511">
            <w:pPr>
              <w:spacing w:line="360" w:lineRule="auto"/>
              <w:rPr>
                <w:rFonts w:ascii="Arial" w:hAnsi="Arial" w:cs="Arial"/>
                <w:sz w:val="22"/>
                <w:szCs w:val="22"/>
              </w:rPr>
            </w:pPr>
            <w:r w:rsidRPr="00C31299">
              <w:rPr>
                <w:rFonts w:ascii="Arial" w:hAnsi="Arial" w:cs="Arial"/>
                <w:b/>
                <w:sz w:val="22"/>
                <w:szCs w:val="22"/>
              </w:rPr>
              <w:t>EXAM 2</w:t>
            </w:r>
            <w:r w:rsidRPr="00C31299">
              <w:rPr>
                <w:rFonts w:ascii="Arial" w:hAnsi="Arial" w:cs="Arial"/>
                <w:bCs/>
                <w:sz w:val="22"/>
                <w:szCs w:val="22"/>
              </w:rPr>
              <w:t xml:space="preserve"> on chapters 7, 8, 5 &amp; 12; </w:t>
            </w:r>
            <w:r w:rsidRPr="00C31299">
              <w:rPr>
                <w:rFonts w:ascii="Arial" w:hAnsi="Arial" w:cs="Arial"/>
                <w:b/>
                <w:bCs/>
                <w:sz w:val="22"/>
                <w:szCs w:val="22"/>
              </w:rPr>
              <w:t>Deadline #1 for paper assignment</w:t>
            </w:r>
          </w:p>
        </w:tc>
      </w:tr>
      <w:tr w:rsidR="00B36D13" w:rsidTr="00B36D13">
        <w:tc>
          <w:tcPr>
            <w:tcW w:w="1638" w:type="dxa"/>
          </w:tcPr>
          <w:p w:rsidR="00B36D13" w:rsidRPr="00C31299" w:rsidRDefault="00557C98" w:rsidP="002670C1">
            <w:pPr>
              <w:spacing w:line="360" w:lineRule="auto"/>
              <w:rPr>
                <w:rFonts w:ascii="Arial" w:hAnsi="Arial"/>
              </w:rPr>
            </w:pPr>
            <w:r>
              <w:rPr>
                <w:rFonts w:ascii="Arial" w:hAnsi="Arial"/>
              </w:rPr>
              <w:t>Mar 24, 29, 31</w:t>
            </w:r>
          </w:p>
        </w:tc>
        <w:tc>
          <w:tcPr>
            <w:tcW w:w="7938" w:type="dxa"/>
          </w:tcPr>
          <w:p w:rsidR="00B36D13" w:rsidRPr="00C31299" w:rsidRDefault="00B36D13" w:rsidP="00B45F92">
            <w:pPr>
              <w:spacing w:line="360" w:lineRule="auto"/>
              <w:rPr>
                <w:rFonts w:ascii="Arial" w:hAnsi="Arial" w:cs="Arial"/>
                <w:sz w:val="22"/>
                <w:szCs w:val="22"/>
              </w:rPr>
            </w:pPr>
            <w:r w:rsidRPr="00C31299">
              <w:rPr>
                <w:rFonts w:ascii="Arial" w:hAnsi="Arial" w:cs="Arial"/>
                <w:sz w:val="22"/>
                <w:szCs w:val="22"/>
              </w:rPr>
              <w:t>Neuroendocrine effects of hormones, Sexual behavior - Chap. 13, Optional – “Cupid’s Disease”;</w:t>
            </w:r>
          </w:p>
        </w:tc>
      </w:tr>
      <w:tr w:rsidR="00B36D13" w:rsidTr="00B36D13">
        <w:tc>
          <w:tcPr>
            <w:tcW w:w="1638" w:type="dxa"/>
          </w:tcPr>
          <w:p w:rsidR="00B36D13" w:rsidRPr="00C31299" w:rsidRDefault="00557C98" w:rsidP="003A7244">
            <w:pPr>
              <w:spacing w:line="360" w:lineRule="auto"/>
              <w:rPr>
                <w:rFonts w:ascii="Arial" w:hAnsi="Arial"/>
              </w:rPr>
            </w:pPr>
            <w:r>
              <w:rPr>
                <w:rFonts w:ascii="Arial" w:hAnsi="Arial"/>
              </w:rPr>
              <w:t>Apr 05, 07</w:t>
            </w:r>
          </w:p>
        </w:tc>
        <w:tc>
          <w:tcPr>
            <w:tcW w:w="7938" w:type="dxa"/>
          </w:tcPr>
          <w:p w:rsidR="00B36D13" w:rsidRPr="00C31299" w:rsidRDefault="00B36D13" w:rsidP="00975416">
            <w:pPr>
              <w:spacing w:line="360" w:lineRule="auto"/>
              <w:rPr>
                <w:rFonts w:ascii="Arial" w:hAnsi="Arial" w:cs="Arial"/>
                <w:sz w:val="22"/>
                <w:szCs w:val="22"/>
              </w:rPr>
            </w:pPr>
            <w:r w:rsidRPr="00C31299">
              <w:rPr>
                <w:rFonts w:ascii="Arial" w:hAnsi="Arial" w:cs="Arial"/>
                <w:sz w:val="22"/>
                <w:szCs w:val="22"/>
              </w:rPr>
              <w:t xml:space="preserve">Drugs of abuse and </w:t>
            </w:r>
            <w:smartTag w:uri="urn:schemas-microsoft-com:office:smarttags" w:element="stockticker">
              <w:r w:rsidRPr="00C31299">
                <w:rPr>
                  <w:rFonts w:ascii="Arial" w:hAnsi="Arial" w:cs="Arial"/>
                  <w:sz w:val="22"/>
                  <w:szCs w:val="22"/>
                </w:rPr>
                <w:t>CNS</w:t>
              </w:r>
            </w:smartTag>
            <w:r w:rsidRPr="00C31299">
              <w:rPr>
                <w:rFonts w:ascii="Arial" w:hAnsi="Arial" w:cs="Arial"/>
                <w:sz w:val="22"/>
                <w:szCs w:val="22"/>
              </w:rPr>
              <w:t xml:space="preserve"> reward – Chap. 15, Optional – “The Lost Mariner”</w:t>
            </w:r>
          </w:p>
        </w:tc>
      </w:tr>
      <w:tr w:rsidR="00B36D13" w:rsidTr="00B36D13">
        <w:tc>
          <w:tcPr>
            <w:tcW w:w="1638" w:type="dxa"/>
          </w:tcPr>
          <w:p w:rsidR="00B36D13" w:rsidRPr="00C31299" w:rsidRDefault="00557C98" w:rsidP="003A7244">
            <w:pPr>
              <w:spacing w:line="360" w:lineRule="auto"/>
              <w:rPr>
                <w:rFonts w:ascii="Arial" w:hAnsi="Arial"/>
              </w:rPr>
            </w:pPr>
            <w:r>
              <w:rPr>
                <w:rFonts w:ascii="Arial" w:hAnsi="Arial"/>
              </w:rPr>
              <w:t>Apr 12</w:t>
            </w:r>
          </w:p>
        </w:tc>
        <w:tc>
          <w:tcPr>
            <w:tcW w:w="7938" w:type="dxa"/>
          </w:tcPr>
          <w:p w:rsidR="00B36D13" w:rsidRPr="00C31299" w:rsidRDefault="00B36D13" w:rsidP="00501F87">
            <w:pPr>
              <w:spacing w:line="360" w:lineRule="auto"/>
              <w:rPr>
                <w:rFonts w:ascii="Arial" w:hAnsi="Arial" w:cs="Arial"/>
                <w:sz w:val="22"/>
                <w:szCs w:val="22"/>
              </w:rPr>
            </w:pPr>
            <w:r w:rsidRPr="00C31299">
              <w:rPr>
                <w:rFonts w:ascii="Arial" w:hAnsi="Arial" w:cs="Arial"/>
                <w:b/>
                <w:sz w:val="22"/>
                <w:szCs w:val="22"/>
              </w:rPr>
              <w:t>EXAM 3</w:t>
            </w:r>
            <w:r w:rsidRPr="00C31299">
              <w:rPr>
                <w:rFonts w:ascii="Arial" w:hAnsi="Arial" w:cs="Arial"/>
                <w:bCs/>
                <w:sz w:val="22"/>
                <w:szCs w:val="22"/>
              </w:rPr>
              <w:t xml:space="preserve"> on chapters 13 &amp; 15</w:t>
            </w:r>
          </w:p>
        </w:tc>
      </w:tr>
      <w:tr w:rsidR="00B36D13" w:rsidTr="00B36D13">
        <w:tc>
          <w:tcPr>
            <w:tcW w:w="1638" w:type="dxa"/>
          </w:tcPr>
          <w:p w:rsidR="00B36D13" w:rsidRPr="00C31299" w:rsidRDefault="00557C98" w:rsidP="003A7244">
            <w:pPr>
              <w:spacing w:line="360" w:lineRule="auto"/>
              <w:rPr>
                <w:rFonts w:ascii="Arial" w:hAnsi="Arial"/>
              </w:rPr>
            </w:pPr>
            <w:r>
              <w:rPr>
                <w:rFonts w:ascii="Arial" w:hAnsi="Arial"/>
              </w:rPr>
              <w:t>Apr 14</w:t>
            </w:r>
          </w:p>
        </w:tc>
        <w:tc>
          <w:tcPr>
            <w:tcW w:w="7938" w:type="dxa"/>
          </w:tcPr>
          <w:p w:rsidR="00B36D13" w:rsidRPr="00C31299" w:rsidRDefault="00B36D13" w:rsidP="00C012C1">
            <w:pPr>
              <w:spacing w:line="360" w:lineRule="auto"/>
              <w:rPr>
                <w:rFonts w:ascii="Arial" w:hAnsi="Arial" w:cs="Arial"/>
                <w:sz w:val="22"/>
                <w:szCs w:val="22"/>
              </w:rPr>
            </w:pPr>
            <w:r w:rsidRPr="00C31299">
              <w:rPr>
                <w:rFonts w:ascii="Arial" w:hAnsi="Arial" w:cs="Arial"/>
                <w:sz w:val="22"/>
                <w:szCs w:val="22"/>
              </w:rPr>
              <w:t>Brain lateralization and language – Chap. 16, Optional – “The President’s Speech” and “Reminiscence”</w:t>
            </w:r>
          </w:p>
        </w:tc>
      </w:tr>
      <w:tr w:rsidR="00557C98" w:rsidTr="00383634">
        <w:tc>
          <w:tcPr>
            <w:tcW w:w="1638" w:type="dxa"/>
          </w:tcPr>
          <w:p w:rsidR="00557C98" w:rsidRPr="00C31299" w:rsidRDefault="00557C98" w:rsidP="00383634">
            <w:pPr>
              <w:spacing w:line="360" w:lineRule="auto"/>
              <w:rPr>
                <w:rFonts w:ascii="Arial" w:hAnsi="Arial"/>
              </w:rPr>
            </w:pPr>
            <w:r>
              <w:rPr>
                <w:rFonts w:ascii="Arial" w:hAnsi="Arial"/>
              </w:rPr>
              <w:t>Apr 19</w:t>
            </w:r>
          </w:p>
        </w:tc>
        <w:tc>
          <w:tcPr>
            <w:tcW w:w="7938" w:type="dxa"/>
          </w:tcPr>
          <w:p w:rsidR="00557C98" w:rsidRPr="00651646" w:rsidRDefault="00557C98" w:rsidP="00383634">
            <w:pPr>
              <w:spacing w:line="360" w:lineRule="auto"/>
              <w:rPr>
                <w:rFonts w:ascii="Arial" w:hAnsi="Arial" w:cs="Arial"/>
                <w:b/>
                <w:sz w:val="22"/>
                <w:szCs w:val="22"/>
              </w:rPr>
            </w:pPr>
            <w:r>
              <w:rPr>
                <w:rFonts w:ascii="Arial" w:hAnsi="Arial" w:cs="Arial"/>
                <w:b/>
                <w:sz w:val="22"/>
                <w:szCs w:val="22"/>
              </w:rPr>
              <w:t>No Classes, GREAT Day</w:t>
            </w:r>
          </w:p>
        </w:tc>
      </w:tr>
      <w:tr w:rsidR="00B36D13" w:rsidTr="00B36D13">
        <w:tc>
          <w:tcPr>
            <w:tcW w:w="1638" w:type="dxa"/>
          </w:tcPr>
          <w:p w:rsidR="00B36D13" w:rsidRPr="00C31299" w:rsidRDefault="00557C98" w:rsidP="002670C1">
            <w:pPr>
              <w:spacing w:line="360" w:lineRule="auto"/>
              <w:rPr>
                <w:rFonts w:ascii="Arial" w:hAnsi="Arial"/>
              </w:rPr>
            </w:pPr>
            <w:r>
              <w:rPr>
                <w:rFonts w:ascii="Arial" w:hAnsi="Arial"/>
              </w:rPr>
              <w:t>Apr 21, 26</w:t>
            </w:r>
          </w:p>
        </w:tc>
        <w:tc>
          <w:tcPr>
            <w:tcW w:w="7938" w:type="dxa"/>
          </w:tcPr>
          <w:p w:rsidR="00B36D13" w:rsidRPr="00C31299" w:rsidRDefault="00B36D13" w:rsidP="00B7655D">
            <w:pPr>
              <w:spacing w:line="360" w:lineRule="auto"/>
              <w:rPr>
                <w:rFonts w:ascii="Arial" w:hAnsi="Arial" w:cs="Arial"/>
                <w:sz w:val="22"/>
                <w:szCs w:val="22"/>
              </w:rPr>
            </w:pPr>
            <w:r w:rsidRPr="00C31299">
              <w:rPr>
                <w:rFonts w:ascii="Arial" w:hAnsi="Arial" w:cs="Arial"/>
                <w:sz w:val="22"/>
                <w:szCs w:val="22"/>
              </w:rPr>
              <w:t>Emotion – Chap. 17</w:t>
            </w:r>
          </w:p>
        </w:tc>
      </w:tr>
      <w:tr w:rsidR="00B36D13" w:rsidTr="00B36D13">
        <w:tc>
          <w:tcPr>
            <w:tcW w:w="1638" w:type="dxa"/>
          </w:tcPr>
          <w:p w:rsidR="00B36D13" w:rsidRPr="00C31299" w:rsidRDefault="00557C98" w:rsidP="002670C1">
            <w:pPr>
              <w:spacing w:line="360" w:lineRule="auto"/>
              <w:rPr>
                <w:rFonts w:ascii="Arial" w:hAnsi="Arial"/>
              </w:rPr>
            </w:pPr>
            <w:r>
              <w:rPr>
                <w:rFonts w:ascii="Arial" w:hAnsi="Arial"/>
              </w:rPr>
              <w:t xml:space="preserve">Apr 28, </w:t>
            </w:r>
            <w:r w:rsidR="0067647E">
              <w:rPr>
                <w:rFonts w:ascii="Arial" w:hAnsi="Arial"/>
              </w:rPr>
              <w:t>May 0</w:t>
            </w:r>
            <w:r>
              <w:rPr>
                <w:rFonts w:ascii="Arial" w:hAnsi="Arial"/>
              </w:rPr>
              <w:t>3</w:t>
            </w:r>
          </w:p>
        </w:tc>
        <w:tc>
          <w:tcPr>
            <w:tcW w:w="7938" w:type="dxa"/>
          </w:tcPr>
          <w:p w:rsidR="00B36D13" w:rsidRPr="00C31299" w:rsidRDefault="00B36D13" w:rsidP="00B22544">
            <w:pPr>
              <w:spacing w:line="360" w:lineRule="auto"/>
              <w:rPr>
                <w:rFonts w:ascii="Arial" w:hAnsi="Arial" w:cs="Arial"/>
                <w:sz w:val="22"/>
                <w:szCs w:val="22"/>
              </w:rPr>
            </w:pPr>
            <w:r w:rsidRPr="00C31299">
              <w:rPr>
                <w:rFonts w:ascii="Arial" w:hAnsi="Arial" w:cs="Arial"/>
                <w:sz w:val="22"/>
                <w:szCs w:val="22"/>
              </w:rPr>
              <w:t>Schizophrenia – selections from Chap. 18</w:t>
            </w:r>
          </w:p>
        </w:tc>
      </w:tr>
      <w:tr w:rsidR="00B36D13" w:rsidRPr="00E2474D" w:rsidTr="00B36D13">
        <w:tc>
          <w:tcPr>
            <w:tcW w:w="1638" w:type="dxa"/>
          </w:tcPr>
          <w:p w:rsidR="00B36D13" w:rsidRPr="00C31299" w:rsidRDefault="00557C98" w:rsidP="001B53CD">
            <w:pPr>
              <w:spacing w:line="360" w:lineRule="auto"/>
              <w:rPr>
                <w:rFonts w:ascii="Arial" w:hAnsi="Arial"/>
              </w:rPr>
            </w:pPr>
            <w:r>
              <w:rPr>
                <w:rFonts w:ascii="Arial" w:hAnsi="Arial"/>
              </w:rPr>
              <w:t>Fri. May 06</w:t>
            </w:r>
          </w:p>
        </w:tc>
        <w:tc>
          <w:tcPr>
            <w:tcW w:w="7938" w:type="dxa"/>
          </w:tcPr>
          <w:p w:rsidR="00B36D13" w:rsidRPr="00C31299" w:rsidRDefault="00B36D13" w:rsidP="004F007A">
            <w:pPr>
              <w:spacing w:line="360" w:lineRule="auto"/>
              <w:rPr>
                <w:rFonts w:ascii="Arial" w:hAnsi="Arial" w:cs="Arial"/>
                <w:b/>
                <w:sz w:val="22"/>
                <w:szCs w:val="22"/>
              </w:rPr>
            </w:pPr>
            <w:r w:rsidRPr="00C31299">
              <w:rPr>
                <w:rFonts w:ascii="Arial" w:hAnsi="Arial" w:cs="Arial"/>
                <w:b/>
                <w:bCs/>
                <w:sz w:val="22"/>
                <w:szCs w:val="22"/>
              </w:rPr>
              <w:t xml:space="preserve">Deadline #2 for paper assignment </w:t>
            </w:r>
            <w:r w:rsidR="00651646">
              <w:rPr>
                <w:rFonts w:ascii="Arial" w:hAnsi="Arial" w:cs="Arial"/>
                <w:bCs/>
                <w:sz w:val="22"/>
                <w:szCs w:val="22"/>
              </w:rPr>
              <w:t>(by 9a</w:t>
            </w:r>
            <w:r w:rsidRPr="00C31299">
              <w:rPr>
                <w:rFonts w:ascii="Arial" w:hAnsi="Arial" w:cs="Arial"/>
                <w:bCs/>
                <w:sz w:val="22"/>
                <w:szCs w:val="22"/>
              </w:rPr>
              <w:t>m)</w:t>
            </w:r>
          </w:p>
        </w:tc>
      </w:tr>
      <w:tr w:rsidR="00B36D13" w:rsidRPr="00E2474D" w:rsidTr="00B36D13">
        <w:tc>
          <w:tcPr>
            <w:tcW w:w="1638" w:type="dxa"/>
          </w:tcPr>
          <w:p w:rsidR="00B36D13" w:rsidRPr="00C31299" w:rsidRDefault="00557C98" w:rsidP="00557C98">
            <w:pPr>
              <w:spacing w:line="360" w:lineRule="auto"/>
              <w:rPr>
                <w:rFonts w:ascii="Arial" w:hAnsi="Arial"/>
              </w:rPr>
            </w:pPr>
            <w:r>
              <w:rPr>
                <w:rFonts w:ascii="Arial" w:hAnsi="Arial"/>
              </w:rPr>
              <w:t>Wed. May 11</w:t>
            </w:r>
            <w:r w:rsidR="001B53CD">
              <w:rPr>
                <w:rFonts w:ascii="Arial" w:hAnsi="Arial"/>
              </w:rPr>
              <w:t xml:space="preserve"> (</w:t>
            </w:r>
            <w:r>
              <w:rPr>
                <w:rFonts w:ascii="Arial" w:hAnsi="Arial"/>
              </w:rPr>
              <w:t>3:30-5:30pm</w:t>
            </w:r>
            <w:r w:rsidR="001B53CD">
              <w:rPr>
                <w:rFonts w:ascii="Arial" w:hAnsi="Arial"/>
              </w:rPr>
              <w:t>)</w:t>
            </w:r>
          </w:p>
        </w:tc>
        <w:tc>
          <w:tcPr>
            <w:tcW w:w="7938" w:type="dxa"/>
          </w:tcPr>
          <w:p w:rsidR="00B36D13" w:rsidRPr="00C31299" w:rsidRDefault="00B36D13" w:rsidP="003C7934">
            <w:pPr>
              <w:spacing w:line="360" w:lineRule="auto"/>
              <w:rPr>
                <w:rFonts w:ascii="Arial" w:hAnsi="Arial" w:cs="Arial"/>
                <w:b/>
                <w:sz w:val="22"/>
                <w:szCs w:val="22"/>
              </w:rPr>
            </w:pPr>
            <w:r w:rsidRPr="00C31299">
              <w:rPr>
                <w:rFonts w:ascii="Arial" w:hAnsi="Arial" w:cs="Arial"/>
                <w:b/>
                <w:sz w:val="22"/>
                <w:szCs w:val="22"/>
              </w:rPr>
              <w:t>EXAM 4</w:t>
            </w:r>
            <w:r w:rsidRPr="00C31299">
              <w:rPr>
                <w:rFonts w:ascii="Arial" w:hAnsi="Arial" w:cs="Arial"/>
                <w:bCs/>
                <w:sz w:val="22"/>
                <w:szCs w:val="22"/>
              </w:rPr>
              <w:t xml:space="preserve"> on chapters 16-18</w:t>
            </w:r>
            <w:r w:rsidR="00651646">
              <w:rPr>
                <w:rFonts w:ascii="Arial" w:hAnsi="Arial" w:cs="Arial"/>
                <w:bCs/>
                <w:sz w:val="22"/>
                <w:szCs w:val="22"/>
              </w:rPr>
              <w:t xml:space="preserve"> (</w:t>
            </w:r>
            <w:r w:rsidR="003C7934">
              <w:rPr>
                <w:rFonts w:ascii="Arial" w:hAnsi="Arial" w:cs="Arial"/>
                <w:bCs/>
                <w:sz w:val="22"/>
                <w:szCs w:val="22"/>
              </w:rPr>
              <w:t>8-10am</w:t>
            </w:r>
            <w:r w:rsidR="00651646">
              <w:rPr>
                <w:rFonts w:ascii="Arial" w:hAnsi="Arial" w:cs="Arial"/>
                <w:bCs/>
                <w:sz w:val="22"/>
                <w:szCs w:val="22"/>
              </w:rPr>
              <w:t>)</w:t>
            </w:r>
          </w:p>
        </w:tc>
      </w:tr>
      <w:tr w:rsidR="00B36D13" w:rsidRPr="00E2474D" w:rsidTr="00B36D13">
        <w:tc>
          <w:tcPr>
            <w:tcW w:w="1638" w:type="dxa"/>
          </w:tcPr>
          <w:p w:rsidR="00B36D13" w:rsidRDefault="00B36D13" w:rsidP="004F007A">
            <w:pPr>
              <w:spacing w:line="360" w:lineRule="auto"/>
              <w:rPr>
                <w:rFonts w:ascii="Arial" w:hAnsi="Arial"/>
              </w:rPr>
            </w:pPr>
          </w:p>
        </w:tc>
        <w:tc>
          <w:tcPr>
            <w:tcW w:w="7938" w:type="dxa"/>
          </w:tcPr>
          <w:p w:rsidR="00B36D13" w:rsidRPr="00C31299" w:rsidRDefault="00B36D13" w:rsidP="004D790F">
            <w:pPr>
              <w:spacing w:line="360" w:lineRule="auto"/>
              <w:rPr>
                <w:rFonts w:ascii="Arial" w:hAnsi="Arial" w:cs="Arial"/>
                <w:b/>
                <w:sz w:val="22"/>
                <w:szCs w:val="22"/>
              </w:rPr>
            </w:pPr>
          </w:p>
        </w:tc>
      </w:tr>
    </w:tbl>
    <w:p w:rsidR="00660D4B" w:rsidRDefault="00660D4B" w:rsidP="00660D4B">
      <w:pPr>
        <w:jc w:val="both"/>
        <w:rPr>
          <w:rFonts w:ascii="Arial" w:hAnsi="Arial"/>
          <w:sz w:val="22"/>
        </w:rPr>
      </w:pPr>
    </w:p>
    <w:p w:rsidR="00660D4B" w:rsidRDefault="00660D4B" w:rsidP="00660D4B">
      <w:pPr>
        <w:jc w:val="center"/>
      </w:pPr>
      <w:r>
        <w:t xml:space="preserve"> “Men ought to know that from the brain, and from the brain only, arise our pleasures, joys, laughter and jests, as well as our sorrows, pains, griefs and tears. Through it, in particular, we think, see, hear, and distinguish the ugly from the beautiful, the bad from the good, the pleasant from the unpleasant…:”</w:t>
      </w:r>
    </w:p>
    <w:p w:rsidR="00660D4B" w:rsidRDefault="00660D4B" w:rsidP="00660D4B">
      <w:pPr>
        <w:jc w:val="center"/>
      </w:pPr>
      <w:r>
        <w:t>Hippocrates</w:t>
      </w:r>
    </w:p>
    <w:p w:rsidR="00660D4B" w:rsidRDefault="00660D4B" w:rsidP="00660D4B">
      <w:pPr>
        <w:jc w:val="center"/>
        <w:rPr>
          <w:rFonts w:ascii="Arial" w:hAnsi="Arial"/>
          <w:sz w:val="22"/>
        </w:rPr>
      </w:pPr>
      <w:r>
        <w:t>Fifth Century, B.C.</w:t>
      </w:r>
    </w:p>
    <w:p w:rsidR="003D134B" w:rsidRDefault="003D134B" w:rsidP="00660D4B">
      <w:pPr>
        <w:jc w:val="center"/>
      </w:pPr>
    </w:p>
    <w:sectPr w:rsidR="003D134B" w:rsidSect="00F50B03">
      <w:footerReference w:type="even" r:id="rId14"/>
      <w:footerReference w:type="default" r:id="rId15"/>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1CE" w:rsidRDefault="006661CE">
      <w:r>
        <w:separator/>
      </w:r>
    </w:p>
  </w:endnote>
  <w:endnote w:type="continuationSeparator" w:id="0">
    <w:p w:rsidR="006661CE" w:rsidRDefault="0066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DB7" w:rsidRDefault="006B2340">
    <w:pPr>
      <w:pStyle w:val="Footer"/>
      <w:framePr w:wrap="around" w:vAnchor="text" w:hAnchor="margin" w:xAlign="right" w:y="1"/>
      <w:rPr>
        <w:rStyle w:val="PageNumber"/>
      </w:rPr>
    </w:pPr>
    <w:r>
      <w:rPr>
        <w:rStyle w:val="PageNumber"/>
      </w:rPr>
      <w:fldChar w:fldCharType="begin"/>
    </w:r>
    <w:r w:rsidR="00586DB7">
      <w:rPr>
        <w:rStyle w:val="PageNumber"/>
      </w:rPr>
      <w:instrText xml:space="preserve">PAGE  </w:instrText>
    </w:r>
    <w:r>
      <w:rPr>
        <w:rStyle w:val="PageNumber"/>
      </w:rPr>
      <w:fldChar w:fldCharType="end"/>
    </w:r>
  </w:p>
  <w:p w:rsidR="00586DB7" w:rsidRDefault="00586DB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DB7" w:rsidRDefault="006B2340">
    <w:pPr>
      <w:pStyle w:val="Footer"/>
      <w:framePr w:wrap="around" w:vAnchor="text" w:hAnchor="margin" w:xAlign="right" w:y="1"/>
      <w:rPr>
        <w:rStyle w:val="PageNumber"/>
        <w:rFonts w:ascii="Arial" w:hAnsi="Arial"/>
        <w:sz w:val="22"/>
      </w:rPr>
    </w:pPr>
    <w:r>
      <w:rPr>
        <w:rStyle w:val="PageNumber"/>
        <w:rFonts w:ascii="Arial" w:hAnsi="Arial"/>
        <w:sz w:val="22"/>
      </w:rPr>
      <w:fldChar w:fldCharType="begin"/>
    </w:r>
    <w:r w:rsidR="00586DB7">
      <w:rPr>
        <w:rStyle w:val="PageNumber"/>
        <w:rFonts w:ascii="Arial" w:hAnsi="Arial"/>
        <w:sz w:val="22"/>
      </w:rPr>
      <w:instrText xml:space="preserve">PAGE  </w:instrText>
    </w:r>
    <w:r>
      <w:rPr>
        <w:rStyle w:val="PageNumber"/>
        <w:rFonts w:ascii="Arial" w:hAnsi="Arial"/>
        <w:sz w:val="22"/>
      </w:rPr>
      <w:fldChar w:fldCharType="separate"/>
    </w:r>
    <w:r w:rsidR="006B6CCB">
      <w:rPr>
        <w:rStyle w:val="PageNumber"/>
        <w:rFonts w:ascii="Arial" w:hAnsi="Arial"/>
        <w:noProof/>
        <w:sz w:val="22"/>
      </w:rPr>
      <w:t>2</w:t>
    </w:r>
    <w:r>
      <w:rPr>
        <w:rStyle w:val="PageNumber"/>
        <w:rFonts w:ascii="Arial" w:hAnsi="Arial"/>
        <w:sz w:val="22"/>
      </w:rPr>
      <w:fldChar w:fldCharType="end"/>
    </w:r>
  </w:p>
  <w:p w:rsidR="00586DB7" w:rsidRDefault="00586DB7">
    <w:pPr>
      <w:pStyle w:val="Footer"/>
      <w:ind w:right="360"/>
      <w:rPr>
        <w:rFonts w:ascii="Arial" w:hAnsi="Arial"/>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1CE" w:rsidRDefault="006661CE">
      <w:r>
        <w:separator/>
      </w:r>
    </w:p>
  </w:footnote>
  <w:footnote w:type="continuationSeparator" w:id="0">
    <w:p w:rsidR="006661CE" w:rsidRDefault="006661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3B23B80"/>
    <w:lvl w:ilvl="0">
      <w:numFmt w:val="decimal"/>
      <w:lvlText w:val="*"/>
      <w:lvlJc w:val="left"/>
    </w:lvl>
  </w:abstractNum>
  <w:abstractNum w:abstractNumId="1">
    <w:nsid w:val="16057C8B"/>
    <w:multiLevelType w:val="hybridMultilevel"/>
    <w:tmpl w:val="5D54C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AD5"/>
    <w:rsid w:val="000123EE"/>
    <w:rsid w:val="00014511"/>
    <w:rsid w:val="0002052E"/>
    <w:rsid w:val="00050451"/>
    <w:rsid w:val="000522BF"/>
    <w:rsid w:val="00062F9C"/>
    <w:rsid w:val="00064985"/>
    <w:rsid w:val="00073E12"/>
    <w:rsid w:val="000828E0"/>
    <w:rsid w:val="000943A1"/>
    <w:rsid w:val="0009666A"/>
    <w:rsid w:val="000A3C6C"/>
    <w:rsid w:val="000C53F5"/>
    <w:rsid w:val="000D5B68"/>
    <w:rsid w:val="000F58F9"/>
    <w:rsid w:val="001100F6"/>
    <w:rsid w:val="00112EEC"/>
    <w:rsid w:val="00123A2F"/>
    <w:rsid w:val="00160E2F"/>
    <w:rsid w:val="0017190F"/>
    <w:rsid w:val="00181E77"/>
    <w:rsid w:val="00183DE3"/>
    <w:rsid w:val="0018452D"/>
    <w:rsid w:val="001A3665"/>
    <w:rsid w:val="001B53CD"/>
    <w:rsid w:val="001E2AD5"/>
    <w:rsid w:val="001E7874"/>
    <w:rsid w:val="00205E6D"/>
    <w:rsid w:val="00241FB8"/>
    <w:rsid w:val="00250C8D"/>
    <w:rsid w:val="002512B8"/>
    <w:rsid w:val="002670C1"/>
    <w:rsid w:val="00267455"/>
    <w:rsid w:val="00284838"/>
    <w:rsid w:val="002B014D"/>
    <w:rsid w:val="002B0D85"/>
    <w:rsid w:val="002E30F9"/>
    <w:rsid w:val="00327E90"/>
    <w:rsid w:val="0033220C"/>
    <w:rsid w:val="003447FC"/>
    <w:rsid w:val="003705D7"/>
    <w:rsid w:val="00375555"/>
    <w:rsid w:val="003777E7"/>
    <w:rsid w:val="0038767B"/>
    <w:rsid w:val="003A45A5"/>
    <w:rsid w:val="003A7244"/>
    <w:rsid w:val="003C7934"/>
    <w:rsid w:val="003D134B"/>
    <w:rsid w:val="003E3694"/>
    <w:rsid w:val="003F65B8"/>
    <w:rsid w:val="004035E3"/>
    <w:rsid w:val="00432FA1"/>
    <w:rsid w:val="004406EB"/>
    <w:rsid w:val="00450E40"/>
    <w:rsid w:val="00472A63"/>
    <w:rsid w:val="00472A6E"/>
    <w:rsid w:val="004942D0"/>
    <w:rsid w:val="004D437B"/>
    <w:rsid w:val="004D790F"/>
    <w:rsid w:val="004E52BD"/>
    <w:rsid w:val="004E6674"/>
    <w:rsid w:val="00501F87"/>
    <w:rsid w:val="00502C32"/>
    <w:rsid w:val="00520863"/>
    <w:rsid w:val="005248B6"/>
    <w:rsid w:val="00537EBC"/>
    <w:rsid w:val="00557C98"/>
    <w:rsid w:val="005752E5"/>
    <w:rsid w:val="00586DB7"/>
    <w:rsid w:val="0059516E"/>
    <w:rsid w:val="005A07D7"/>
    <w:rsid w:val="005A31B6"/>
    <w:rsid w:val="005A48D0"/>
    <w:rsid w:val="005C09AF"/>
    <w:rsid w:val="005C57C8"/>
    <w:rsid w:val="005D3C27"/>
    <w:rsid w:val="005E6899"/>
    <w:rsid w:val="00625CE0"/>
    <w:rsid w:val="00643A33"/>
    <w:rsid w:val="00651646"/>
    <w:rsid w:val="00660D4B"/>
    <w:rsid w:val="00663992"/>
    <w:rsid w:val="006661CE"/>
    <w:rsid w:val="0067647E"/>
    <w:rsid w:val="006B2340"/>
    <w:rsid w:val="006B6CCB"/>
    <w:rsid w:val="00735B5D"/>
    <w:rsid w:val="00775AE3"/>
    <w:rsid w:val="00780F69"/>
    <w:rsid w:val="00787CA4"/>
    <w:rsid w:val="007B1829"/>
    <w:rsid w:val="007B60EC"/>
    <w:rsid w:val="007C492F"/>
    <w:rsid w:val="007D6E49"/>
    <w:rsid w:val="00833343"/>
    <w:rsid w:val="0088423A"/>
    <w:rsid w:val="00895534"/>
    <w:rsid w:val="008C1C73"/>
    <w:rsid w:val="008C35D0"/>
    <w:rsid w:val="008E15F1"/>
    <w:rsid w:val="008E696B"/>
    <w:rsid w:val="0091483B"/>
    <w:rsid w:val="00971472"/>
    <w:rsid w:val="009812D4"/>
    <w:rsid w:val="009B30CB"/>
    <w:rsid w:val="009C7CFA"/>
    <w:rsid w:val="009D39D9"/>
    <w:rsid w:val="009D3F5C"/>
    <w:rsid w:val="009E6E6B"/>
    <w:rsid w:val="00A0720C"/>
    <w:rsid w:val="00A10917"/>
    <w:rsid w:val="00A122D5"/>
    <w:rsid w:val="00A1520B"/>
    <w:rsid w:val="00A2269E"/>
    <w:rsid w:val="00A32C8A"/>
    <w:rsid w:val="00A61B98"/>
    <w:rsid w:val="00A73C2A"/>
    <w:rsid w:val="00A90F76"/>
    <w:rsid w:val="00A9266F"/>
    <w:rsid w:val="00AA294C"/>
    <w:rsid w:val="00AD5FFA"/>
    <w:rsid w:val="00AF7338"/>
    <w:rsid w:val="00AF7CD4"/>
    <w:rsid w:val="00B0149C"/>
    <w:rsid w:val="00B157CB"/>
    <w:rsid w:val="00B36D13"/>
    <w:rsid w:val="00B378D3"/>
    <w:rsid w:val="00B41E8C"/>
    <w:rsid w:val="00B54D08"/>
    <w:rsid w:val="00B62840"/>
    <w:rsid w:val="00B77E3F"/>
    <w:rsid w:val="00B8494E"/>
    <w:rsid w:val="00BE2B3B"/>
    <w:rsid w:val="00C302B9"/>
    <w:rsid w:val="00C31299"/>
    <w:rsid w:val="00C47D28"/>
    <w:rsid w:val="00C5038B"/>
    <w:rsid w:val="00C86A29"/>
    <w:rsid w:val="00CA0A45"/>
    <w:rsid w:val="00CC3503"/>
    <w:rsid w:val="00CD100F"/>
    <w:rsid w:val="00CE3E67"/>
    <w:rsid w:val="00D02BA1"/>
    <w:rsid w:val="00D10A9C"/>
    <w:rsid w:val="00D204D1"/>
    <w:rsid w:val="00D23FA4"/>
    <w:rsid w:val="00D2485A"/>
    <w:rsid w:val="00D41E30"/>
    <w:rsid w:val="00D44C58"/>
    <w:rsid w:val="00D6239A"/>
    <w:rsid w:val="00D756AE"/>
    <w:rsid w:val="00D86862"/>
    <w:rsid w:val="00DB04E3"/>
    <w:rsid w:val="00DC482C"/>
    <w:rsid w:val="00DC6FE0"/>
    <w:rsid w:val="00DD0CEE"/>
    <w:rsid w:val="00DD7E86"/>
    <w:rsid w:val="00E23E22"/>
    <w:rsid w:val="00E2474D"/>
    <w:rsid w:val="00E53C65"/>
    <w:rsid w:val="00E61799"/>
    <w:rsid w:val="00E803D1"/>
    <w:rsid w:val="00E91E16"/>
    <w:rsid w:val="00EB300F"/>
    <w:rsid w:val="00EC5C1F"/>
    <w:rsid w:val="00ED0164"/>
    <w:rsid w:val="00F46B9E"/>
    <w:rsid w:val="00F50B03"/>
    <w:rsid w:val="00F56B07"/>
    <w:rsid w:val="00F72A99"/>
    <w:rsid w:val="00F870EC"/>
    <w:rsid w:val="00F95CBF"/>
    <w:rsid w:val="00FA0D33"/>
    <w:rsid w:val="00FA7635"/>
    <w:rsid w:val="00FA77CF"/>
    <w:rsid w:val="00FC77AC"/>
    <w:rsid w:val="00FD1257"/>
    <w:rsid w:val="00FD2FBD"/>
    <w:rsid w:val="00FD4A9F"/>
    <w:rsid w:val="00FD6F8B"/>
    <w:rsid w:val="00FF6020"/>
    <w:rsid w:val="00FF6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3349CAD9-5C54-47B0-9594-536B772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7E7"/>
    <w:pPr>
      <w:overflowPunct w:val="0"/>
      <w:autoSpaceDE w:val="0"/>
      <w:autoSpaceDN w:val="0"/>
      <w:adjustRightInd w:val="0"/>
      <w:textAlignment w:val="baseline"/>
    </w:pPr>
  </w:style>
  <w:style w:type="paragraph" w:styleId="Heading1">
    <w:name w:val="heading 1"/>
    <w:basedOn w:val="Normal"/>
    <w:next w:val="Normal"/>
    <w:qFormat/>
    <w:rsid w:val="003777E7"/>
    <w:pPr>
      <w:keepNext/>
      <w:spacing w:line="360" w:lineRule="auto"/>
      <w:outlineLvl w:val="0"/>
    </w:pPr>
    <w:rPr>
      <w:rFonts w:ascii="Arial" w:hAnsi="Arial"/>
      <w:b/>
      <w:bCs/>
      <w:sz w:val="22"/>
    </w:rPr>
  </w:style>
  <w:style w:type="paragraph" w:styleId="Heading2">
    <w:name w:val="heading 2"/>
    <w:basedOn w:val="Normal"/>
    <w:next w:val="Normal"/>
    <w:qFormat/>
    <w:rsid w:val="003777E7"/>
    <w:pPr>
      <w:keepNext/>
      <w:jc w:val="center"/>
      <w:outlineLvl w:val="1"/>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77E7"/>
    <w:pPr>
      <w:tabs>
        <w:tab w:val="center" w:pos="4320"/>
        <w:tab w:val="right" w:pos="8640"/>
      </w:tabs>
    </w:pPr>
  </w:style>
  <w:style w:type="character" w:styleId="PageNumber">
    <w:name w:val="page number"/>
    <w:basedOn w:val="DefaultParagraphFont"/>
    <w:rsid w:val="003777E7"/>
  </w:style>
  <w:style w:type="paragraph" w:styleId="Footer">
    <w:name w:val="footer"/>
    <w:basedOn w:val="Normal"/>
    <w:rsid w:val="003777E7"/>
    <w:pPr>
      <w:tabs>
        <w:tab w:val="center" w:pos="4320"/>
        <w:tab w:val="right" w:pos="8640"/>
      </w:tabs>
    </w:pPr>
  </w:style>
  <w:style w:type="paragraph" w:styleId="BodyText">
    <w:name w:val="Body Text"/>
    <w:basedOn w:val="Normal"/>
    <w:rsid w:val="003777E7"/>
    <w:rPr>
      <w:rFonts w:ascii="Arial" w:hAnsi="Arial"/>
      <w:sz w:val="22"/>
    </w:rPr>
  </w:style>
  <w:style w:type="character" w:styleId="Hyperlink">
    <w:name w:val="Hyperlink"/>
    <w:basedOn w:val="DefaultParagraphFont"/>
    <w:rsid w:val="003777E7"/>
    <w:rPr>
      <w:color w:val="0000FF"/>
      <w:u w:val="single"/>
    </w:rPr>
  </w:style>
  <w:style w:type="paragraph" w:styleId="BodyText2">
    <w:name w:val="Body Text 2"/>
    <w:basedOn w:val="Normal"/>
    <w:rsid w:val="003777E7"/>
    <w:pPr>
      <w:jc w:val="both"/>
    </w:pPr>
    <w:rPr>
      <w:rFonts w:ascii="Arial" w:hAnsi="Arial"/>
      <w:b/>
      <w:bCs/>
      <w:sz w:val="22"/>
    </w:rPr>
  </w:style>
  <w:style w:type="character" w:styleId="FollowedHyperlink">
    <w:name w:val="FollowedHyperlink"/>
    <w:basedOn w:val="DefaultParagraphFont"/>
    <w:rsid w:val="005C57C8"/>
    <w:rPr>
      <w:color w:val="800080"/>
      <w:u w:val="single"/>
    </w:rPr>
  </w:style>
  <w:style w:type="paragraph" w:styleId="HTMLPreformatted">
    <w:name w:val="HTML Preformatted"/>
    <w:basedOn w:val="Normal"/>
    <w:link w:val="HTMLPreformattedChar"/>
    <w:uiPriority w:val="99"/>
    <w:unhideWhenUsed/>
    <w:rsid w:val="0053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rsid w:val="00537EBC"/>
    <w:rPr>
      <w:rFonts w:ascii="Courier New" w:hAnsi="Courier New" w:cs="Courier New"/>
    </w:rPr>
  </w:style>
  <w:style w:type="paragraph" w:customStyle="1" w:styleId="Default">
    <w:name w:val="Default"/>
    <w:rsid w:val="00F50B03"/>
    <w:pPr>
      <w:autoSpaceDE w:val="0"/>
      <w:autoSpaceDN w:val="0"/>
      <w:adjustRightInd w:val="0"/>
    </w:pPr>
    <w:rPr>
      <w:rFonts w:eastAsiaTheme="minorHAnsi"/>
      <w:color w:val="000000"/>
      <w:sz w:val="24"/>
      <w:szCs w:val="24"/>
    </w:rPr>
  </w:style>
  <w:style w:type="paragraph" w:styleId="BalloonText">
    <w:name w:val="Balloon Text"/>
    <w:basedOn w:val="Normal"/>
    <w:link w:val="BalloonTextChar"/>
    <w:uiPriority w:val="99"/>
    <w:semiHidden/>
    <w:unhideWhenUsed/>
    <w:rsid w:val="00520863"/>
    <w:rPr>
      <w:rFonts w:ascii="Tahoma" w:hAnsi="Tahoma" w:cs="Tahoma"/>
      <w:sz w:val="16"/>
      <w:szCs w:val="16"/>
    </w:rPr>
  </w:style>
  <w:style w:type="character" w:customStyle="1" w:styleId="BalloonTextChar">
    <w:name w:val="Balloon Text Char"/>
    <w:basedOn w:val="DefaultParagraphFont"/>
    <w:link w:val="BalloonText"/>
    <w:uiPriority w:val="99"/>
    <w:semiHidden/>
    <w:rsid w:val="005208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eneseo.edu/dean_office/dishones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kowski@geneseo.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rary.geneseo.edu/%2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2AEF2-8AC4-4D6A-93CB-087A52535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1697</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Biopsychology, PSYC330</vt:lpstr>
    </vt:vector>
  </TitlesOfParts>
  <Company>SUNY Geneseo</Company>
  <LinksUpToDate>false</LinksUpToDate>
  <CharactersWithSpaces>11354</CharactersWithSpaces>
  <SharedDoc>false</SharedDoc>
  <HLinks>
    <vt:vector size="42" baseType="variant">
      <vt:variant>
        <vt:i4>1114129</vt:i4>
      </vt:variant>
      <vt:variant>
        <vt:i4>18</vt:i4>
      </vt:variant>
      <vt:variant>
        <vt:i4>0</vt:i4>
      </vt:variant>
      <vt:variant>
        <vt:i4>5</vt:i4>
      </vt:variant>
      <vt:variant>
        <vt:lpwstr>http://www.usm.maine.edu/ocs/integrity policy.htm</vt:lpwstr>
      </vt:variant>
      <vt:variant>
        <vt:lpwstr/>
      </vt:variant>
      <vt:variant>
        <vt:i4>5701634</vt:i4>
      </vt:variant>
      <vt:variant>
        <vt:i4>15</vt:i4>
      </vt:variant>
      <vt:variant>
        <vt:i4>0</vt:i4>
      </vt:variant>
      <vt:variant>
        <vt:i4>5</vt:i4>
      </vt:variant>
      <vt:variant>
        <vt:lpwstr>http://www.usm.maine.edu/reg/</vt:lpwstr>
      </vt:variant>
      <vt:variant>
        <vt:lpwstr/>
      </vt:variant>
      <vt:variant>
        <vt:i4>6356996</vt:i4>
      </vt:variant>
      <vt:variant>
        <vt:i4>12</vt:i4>
      </vt:variant>
      <vt:variant>
        <vt:i4>0</vt:i4>
      </vt:variant>
      <vt:variant>
        <vt:i4>5</vt:i4>
      </vt:variant>
      <vt:variant>
        <vt:lpwstr>mailto:markowski@usm.maine.edu</vt:lpwstr>
      </vt:variant>
      <vt:variant>
        <vt:lpwstr/>
      </vt:variant>
      <vt:variant>
        <vt:i4>3145811</vt:i4>
      </vt:variant>
      <vt:variant>
        <vt:i4>9</vt:i4>
      </vt:variant>
      <vt:variant>
        <vt:i4>0</vt:i4>
      </vt:variant>
      <vt:variant>
        <vt:i4>5</vt:i4>
      </vt:variant>
      <vt:variant>
        <vt:lpwstr>mailto:Sara.cilluffo@maine.edu</vt:lpwstr>
      </vt:variant>
      <vt:variant>
        <vt:lpwstr/>
      </vt:variant>
      <vt:variant>
        <vt:i4>131087</vt:i4>
      </vt:variant>
      <vt:variant>
        <vt:i4>6</vt:i4>
      </vt:variant>
      <vt:variant>
        <vt:i4>0</vt:i4>
      </vt:variant>
      <vt:variant>
        <vt:i4>5</vt:i4>
      </vt:variant>
      <vt:variant>
        <vt:lpwstr>https://www.courses.maine.edu/webapps/portal/frameset.jsp</vt:lpwstr>
      </vt:variant>
      <vt:variant>
        <vt:lpwstr/>
      </vt:variant>
      <vt:variant>
        <vt:i4>5242885</vt:i4>
      </vt:variant>
      <vt:variant>
        <vt:i4>3</vt:i4>
      </vt:variant>
      <vt:variant>
        <vt:i4>0</vt:i4>
      </vt:variant>
      <vt:variant>
        <vt:i4>5</vt:i4>
      </vt:variant>
      <vt:variant>
        <vt:lpwstr>http://library.usm.maine.edu/research/dbbytitle.html</vt:lpwstr>
      </vt:variant>
      <vt:variant>
        <vt:lpwstr/>
      </vt:variant>
      <vt:variant>
        <vt:i4>2621483</vt:i4>
      </vt:variant>
      <vt:variant>
        <vt:i4>0</vt:i4>
      </vt:variant>
      <vt:variant>
        <vt:i4>0</vt:i4>
      </vt:variant>
      <vt:variant>
        <vt:i4>5</vt:i4>
      </vt:variant>
      <vt:variant>
        <vt:lpwstr>http://usm.maine.edu/psy/markowski/psy365.html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Biopsychology, PSYC330</dc:title>
  <dc:subject>Syllabus</dc:subject>
  <dc:creator>Vincent Markowski</dc:creator>
  <cp:lastModifiedBy>Monica J Morris</cp:lastModifiedBy>
  <cp:revision>3</cp:revision>
  <cp:lastPrinted>2011-01-17T16:57:00Z</cp:lastPrinted>
  <dcterms:created xsi:type="dcterms:W3CDTF">2016-01-19T15:46:00Z</dcterms:created>
  <dcterms:modified xsi:type="dcterms:W3CDTF">2016-01-19T15:46:00Z</dcterms:modified>
</cp:coreProperties>
</file>