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286D" w14:textId="19941B32" w:rsidR="002B54E0" w:rsidRPr="006E4B67" w:rsidRDefault="002B54E0" w:rsidP="002B54E0">
      <w:pPr>
        <w:spacing w:after="0" w:line="240" w:lineRule="auto"/>
        <w:rPr>
          <w:b/>
          <w:bCs/>
          <w:sz w:val="28"/>
          <w:szCs w:val="28"/>
        </w:rPr>
      </w:pPr>
      <w:r w:rsidRPr="006E4B67">
        <w:rPr>
          <w:b/>
          <w:bCs/>
          <w:sz w:val="28"/>
          <w:szCs w:val="28"/>
        </w:rPr>
        <w:t xml:space="preserve">Leadership Level </w:t>
      </w:r>
      <w:r w:rsidR="00927A30">
        <w:rPr>
          <w:b/>
          <w:bCs/>
          <w:sz w:val="28"/>
          <w:szCs w:val="28"/>
        </w:rPr>
        <w:t>3</w:t>
      </w:r>
      <w:r w:rsidRPr="006E4B67">
        <w:rPr>
          <w:b/>
          <w:bCs/>
          <w:sz w:val="28"/>
          <w:szCs w:val="28"/>
        </w:rPr>
        <w:t xml:space="preserve"> Program</w:t>
      </w:r>
    </w:p>
    <w:p w14:paraId="43B6C06E" w14:textId="77777777" w:rsidR="002B54E0" w:rsidRDefault="002B54E0" w:rsidP="002B54E0">
      <w:pPr>
        <w:spacing w:after="0" w:line="276" w:lineRule="auto"/>
      </w:pPr>
    </w:p>
    <w:p w14:paraId="550105EA" w14:textId="13165A0A" w:rsidR="002B54E0" w:rsidRPr="008410C3" w:rsidRDefault="002B54E0" w:rsidP="002B54E0">
      <w:pPr>
        <w:shd w:val="clear" w:color="auto" w:fill="E7E6E6" w:themeFill="background2"/>
        <w:spacing w:after="0" w:line="240" w:lineRule="auto"/>
        <w:rPr>
          <w:b/>
          <w:bCs/>
        </w:rPr>
      </w:pPr>
      <w:r w:rsidRPr="008410C3">
        <w:rPr>
          <w:b/>
          <w:bCs/>
        </w:rPr>
        <w:t xml:space="preserve">Level </w:t>
      </w:r>
      <w:r w:rsidR="00927A30">
        <w:rPr>
          <w:b/>
          <w:bCs/>
        </w:rPr>
        <w:t>3</w:t>
      </w:r>
      <w:r w:rsidRPr="008410C3">
        <w:rPr>
          <w:b/>
          <w:bCs/>
        </w:rPr>
        <w:t xml:space="preserve"> Orientation</w:t>
      </w:r>
      <w:r>
        <w:rPr>
          <w:b/>
          <w:bCs/>
        </w:rPr>
        <w:tab/>
      </w:r>
      <w:r>
        <w:rPr>
          <w:b/>
          <w:bCs/>
        </w:rPr>
        <w:tab/>
      </w:r>
      <w:r>
        <w:rPr>
          <w:b/>
          <w:bCs/>
        </w:rPr>
        <w:tab/>
      </w:r>
      <w:r>
        <w:rPr>
          <w:b/>
          <w:bCs/>
        </w:rPr>
        <w:tab/>
      </w:r>
      <w:r>
        <w:rPr>
          <w:b/>
          <w:bCs/>
        </w:rPr>
        <w:tab/>
      </w:r>
      <w:r>
        <w:rPr>
          <w:b/>
          <w:bCs/>
        </w:rPr>
        <w:tab/>
      </w:r>
      <w:r>
        <w:rPr>
          <w:b/>
          <w:bCs/>
        </w:rPr>
        <w:tab/>
      </w:r>
      <w:r>
        <w:rPr>
          <w:b/>
          <w:bCs/>
        </w:rPr>
        <w:tab/>
      </w:r>
      <w:r>
        <w:rPr>
          <w:b/>
          <w:bCs/>
        </w:rPr>
        <w:tab/>
      </w:r>
      <w:r w:rsidR="00A56BC4">
        <w:rPr>
          <w:b/>
          <w:bCs/>
        </w:rPr>
        <w:t>Sep-</w:t>
      </w:r>
      <w:r>
        <w:rPr>
          <w:b/>
          <w:bCs/>
        </w:rPr>
        <w:t>Oct</w:t>
      </w:r>
    </w:p>
    <w:p w14:paraId="234CC690" w14:textId="6633882C" w:rsidR="002B54E0" w:rsidRDefault="002B54E0" w:rsidP="002B54E0">
      <w:pPr>
        <w:spacing w:after="0" w:line="240" w:lineRule="auto"/>
      </w:pPr>
      <w:r>
        <w:t xml:space="preserve">Cohort participants will be welcomed and have a chance to discuss Level </w:t>
      </w:r>
      <w:r w:rsidR="00A56BC4">
        <w:t>2</w:t>
      </w:r>
      <w:r>
        <w:t xml:space="preserve"> Program development action items and learning applications with the leadership development team.  An overview of program level </w:t>
      </w:r>
      <w:r w:rsidR="00A56BC4">
        <w:t>3</w:t>
      </w:r>
      <w:r>
        <w:t xml:space="preserve"> and expectations will be provided</w:t>
      </w:r>
      <w:r w:rsidR="00A56BC4">
        <w:t xml:space="preserve">, including the 360-degree survey process.  </w:t>
      </w:r>
      <w:r>
        <w:t xml:space="preserve">Participants </w:t>
      </w:r>
      <w:r w:rsidR="00A56BC4">
        <w:t>will also</w:t>
      </w:r>
      <w:r>
        <w:t xml:space="preserve"> have their questions answered regarding ongoing learning and leadership development. (1hr)</w:t>
      </w:r>
    </w:p>
    <w:p w14:paraId="536A5302" w14:textId="77777777" w:rsidR="002B54E0" w:rsidRDefault="002B54E0" w:rsidP="002B54E0">
      <w:pPr>
        <w:spacing w:after="0" w:line="240" w:lineRule="auto"/>
      </w:pPr>
    </w:p>
    <w:p w14:paraId="30FF659E" w14:textId="77777777" w:rsidR="002B54E0" w:rsidRDefault="002B54E0" w:rsidP="002B54E0">
      <w:pPr>
        <w:spacing w:after="0" w:line="276" w:lineRule="auto"/>
      </w:pPr>
    </w:p>
    <w:p w14:paraId="30DCBC58" w14:textId="5897BCAF" w:rsidR="00735464" w:rsidRDefault="00735464" w:rsidP="00735464">
      <w:pPr>
        <w:shd w:val="clear" w:color="auto" w:fill="E7E6E6" w:themeFill="background2"/>
        <w:spacing w:after="0" w:line="276" w:lineRule="auto"/>
        <w:rPr>
          <w:b/>
          <w:bCs/>
        </w:rPr>
      </w:pPr>
      <w:r>
        <w:rPr>
          <w:b/>
          <w:bCs/>
        </w:rPr>
        <w:t>Module 1: Leadership Development 360-survey</w:t>
      </w:r>
      <w:r>
        <w:rPr>
          <w:b/>
          <w:bCs/>
        </w:rPr>
        <w:tab/>
      </w:r>
      <w:r>
        <w:rPr>
          <w:b/>
          <w:bCs/>
        </w:rPr>
        <w:tab/>
      </w:r>
      <w:r>
        <w:rPr>
          <w:b/>
          <w:bCs/>
        </w:rPr>
        <w:tab/>
      </w:r>
      <w:r>
        <w:rPr>
          <w:b/>
          <w:bCs/>
        </w:rPr>
        <w:tab/>
      </w:r>
      <w:r>
        <w:rPr>
          <w:b/>
          <w:bCs/>
        </w:rPr>
        <w:tab/>
        <w:t>Oct</w:t>
      </w:r>
      <w:r w:rsidR="00944836">
        <w:rPr>
          <w:b/>
          <w:bCs/>
        </w:rPr>
        <w:t>-Nov</w:t>
      </w:r>
    </w:p>
    <w:p w14:paraId="1F3245ED" w14:textId="77777777" w:rsidR="00735464" w:rsidRDefault="00735464" w:rsidP="00735464">
      <w:pPr>
        <w:spacing w:after="0" w:line="276" w:lineRule="auto"/>
      </w:pPr>
    </w:p>
    <w:p w14:paraId="66B15349" w14:textId="5517F15F" w:rsidR="00735464" w:rsidRDefault="00735464" w:rsidP="00735464">
      <w:pPr>
        <w:spacing w:after="0" w:line="276" w:lineRule="auto"/>
      </w:pPr>
      <w:r>
        <w:t xml:space="preserve">Leadership participants will participate in a leadership 360-survey.  The survey process will include a self-survey and feedback from each leader’s direct manager, direct reports, peer/colleagues/coworkers, and others.  Feedback results will provide insight into leadership practice strengths and opportunities for development.  </w:t>
      </w:r>
      <w:r w:rsidR="00A56BC4">
        <w:t>Feedback reports will be provided to the participants and the results will be used to target development opportunities for this phase of the training.</w:t>
      </w:r>
    </w:p>
    <w:p w14:paraId="3BD50E95" w14:textId="77777777" w:rsidR="00735464" w:rsidRDefault="00735464" w:rsidP="00735464">
      <w:pPr>
        <w:spacing w:after="0" w:line="276" w:lineRule="auto"/>
      </w:pPr>
    </w:p>
    <w:p w14:paraId="779D35A7" w14:textId="77777777" w:rsidR="00735464" w:rsidRDefault="00735464" w:rsidP="00735464">
      <w:pPr>
        <w:spacing w:after="0" w:line="276" w:lineRule="auto"/>
      </w:pPr>
      <w:r>
        <w:rPr>
          <w:b/>
          <w:bCs/>
        </w:rPr>
        <w:t>Part 1:</w:t>
      </w:r>
      <w:r>
        <w:t xml:space="preserve"> </w:t>
      </w:r>
      <w:r>
        <w:rPr>
          <w:b/>
          <w:bCs/>
        </w:rPr>
        <w:t>360-Survey Debriefing Session</w:t>
      </w:r>
      <w:r>
        <w:t xml:space="preserve"> </w:t>
      </w:r>
    </w:p>
    <w:p w14:paraId="65204B77" w14:textId="516EA55D" w:rsidR="00735464" w:rsidRDefault="00735464" w:rsidP="00735464">
      <w:pPr>
        <w:spacing w:after="0" w:line="276" w:lineRule="auto"/>
      </w:pPr>
      <w:r>
        <w:t xml:space="preserve">This learning session will provide a general overview of the </w:t>
      </w:r>
      <w:r w:rsidR="00A56BC4">
        <w:t>leadership 360 model</w:t>
      </w:r>
      <w:r>
        <w:t xml:space="preserve"> and report results</w:t>
      </w:r>
      <w:r w:rsidR="00A56BC4">
        <w:t>.  L</w:t>
      </w:r>
      <w:r>
        <w:t xml:space="preserve">eaders </w:t>
      </w:r>
      <w:r w:rsidR="00A56BC4">
        <w:t xml:space="preserve">will review and </w:t>
      </w:r>
      <w:r>
        <w:t>prioritize potential development plan action items. (2hrs)</w:t>
      </w:r>
    </w:p>
    <w:p w14:paraId="22FC018E" w14:textId="77777777" w:rsidR="00735464" w:rsidRDefault="00735464" w:rsidP="00735464">
      <w:pPr>
        <w:spacing w:after="0" w:line="276" w:lineRule="auto"/>
      </w:pPr>
    </w:p>
    <w:p w14:paraId="38D45896" w14:textId="77777777" w:rsidR="00735464" w:rsidRDefault="00735464" w:rsidP="00735464">
      <w:pPr>
        <w:spacing w:after="0" w:line="276" w:lineRule="auto"/>
        <w:rPr>
          <w:b/>
          <w:bCs/>
        </w:rPr>
      </w:pPr>
      <w:r>
        <w:rPr>
          <w:b/>
          <w:bCs/>
        </w:rPr>
        <w:t xml:space="preserve">Part 2: 360-Based Leadership Development Training Session </w:t>
      </w:r>
      <w:r>
        <w:t>(3hrs)</w:t>
      </w:r>
    </w:p>
    <w:p w14:paraId="45574E94" w14:textId="26DEB62A" w:rsidR="00735464" w:rsidRDefault="00735464" w:rsidP="00735464">
      <w:pPr>
        <w:spacing w:after="0" w:line="276" w:lineRule="auto"/>
      </w:pPr>
      <w:r>
        <w:t xml:space="preserve">Participants will explore each practice area of the leadership model.  The session will include resources, leadership practice exercises, job aids, and peer coaching discussions that support the initial development of each practice area.  Learning objects will be based on the selected leadership practice model and 360-survey </w:t>
      </w:r>
      <w:r w:rsidR="00D43AAD">
        <w:t>tool.</w:t>
      </w:r>
    </w:p>
    <w:p w14:paraId="3AF209B8" w14:textId="77777777" w:rsidR="002B54E0" w:rsidRDefault="002B54E0" w:rsidP="002B54E0">
      <w:pPr>
        <w:spacing w:after="0" w:line="276" w:lineRule="auto"/>
      </w:pPr>
    </w:p>
    <w:p w14:paraId="726BB115" w14:textId="77777777" w:rsidR="002B54E0" w:rsidRDefault="002B54E0" w:rsidP="002B54E0">
      <w:pPr>
        <w:spacing w:after="0" w:line="276" w:lineRule="auto"/>
      </w:pPr>
    </w:p>
    <w:p w14:paraId="28755948" w14:textId="77777777" w:rsidR="002B54E0" w:rsidRPr="00D04304" w:rsidRDefault="002B54E0" w:rsidP="002B54E0">
      <w:pPr>
        <w:shd w:val="clear" w:color="auto" w:fill="E7E6E6" w:themeFill="background2"/>
        <w:spacing w:after="0" w:line="276" w:lineRule="auto"/>
        <w:rPr>
          <w:b/>
          <w:bCs/>
        </w:rPr>
      </w:pPr>
      <w:r w:rsidRPr="00D04304">
        <w:rPr>
          <w:b/>
          <w:bCs/>
        </w:rPr>
        <w:t xml:space="preserve">Personal Leadership Development </w:t>
      </w:r>
      <w:r>
        <w:rPr>
          <w:b/>
          <w:bCs/>
        </w:rPr>
        <w:t xml:space="preserve">Plan Learning </w:t>
      </w:r>
      <w:r w:rsidRPr="00D04304">
        <w:rPr>
          <w:b/>
          <w:bCs/>
        </w:rPr>
        <w:t>Activities</w:t>
      </w:r>
      <w:r>
        <w:rPr>
          <w:b/>
          <w:bCs/>
        </w:rPr>
        <w:tab/>
      </w:r>
      <w:r>
        <w:rPr>
          <w:b/>
          <w:bCs/>
        </w:rPr>
        <w:tab/>
      </w:r>
      <w:r>
        <w:rPr>
          <w:b/>
          <w:bCs/>
        </w:rPr>
        <w:tab/>
      </w:r>
      <w:r>
        <w:rPr>
          <w:b/>
          <w:bCs/>
        </w:rPr>
        <w:tab/>
        <w:t>Ongoing</w:t>
      </w:r>
    </w:p>
    <w:p w14:paraId="38EEF34D" w14:textId="77777777" w:rsidR="002B54E0" w:rsidRDefault="002B54E0" w:rsidP="002B54E0">
      <w:pPr>
        <w:spacing w:after="0" w:line="276" w:lineRule="auto"/>
      </w:pPr>
    </w:p>
    <w:p w14:paraId="41F8AA23" w14:textId="77777777" w:rsidR="002B54E0" w:rsidRDefault="002B54E0" w:rsidP="002B54E0">
      <w:pPr>
        <w:spacing w:after="0" w:line="276" w:lineRule="auto"/>
      </w:pPr>
      <w:r>
        <w:t xml:space="preserve">Each leader will create a personal leadership development plan that includes development resources related to learning from others, learning from the education/classroom/training, and learning from experience (on the job assignments).  Activities will be completed based on plan target dates and reviewed in the group coaching sessions. </w:t>
      </w:r>
    </w:p>
    <w:p w14:paraId="7BA3E065" w14:textId="77777777" w:rsidR="002B54E0" w:rsidRDefault="002B54E0" w:rsidP="002B54E0">
      <w:pPr>
        <w:spacing w:after="0" w:line="276" w:lineRule="auto"/>
      </w:pPr>
    </w:p>
    <w:p w14:paraId="513C3FD6" w14:textId="60C24FF5" w:rsidR="002B54E0" w:rsidRPr="00D43AAD" w:rsidRDefault="00D43AAD" w:rsidP="00D43AAD">
      <w:pPr>
        <w:shd w:val="clear" w:color="auto" w:fill="E7E6E6" w:themeFill="background2"/>
        <w:spacing w:after="0" w:line="276" w:lineRule="auto"/>
        <w:rPr>
          <w:b/>
          <w:bCs/>
        </w:rPr>
      </w:pPr>
      <w:r w:rsidRPr="00D43AAD">
        <w:rPr>
          <w:b/>
          <w:bCs/>
        </w:rPr>
        <w:t xml:space="preserve">Leadership </w:t>
      </w:r>
      <w:r w:rsidR="007A7780">
        <w:rPr>
          <w:b/>
          <w:bCs/>
        </w:rPr>
        <w:t xml:space="preserve">Group </w:t>
      </w:r>
      <w:r w:rsidRPr="00D43AAD">
        <w:rPr>
          <w:b/>
          <w:bCs/>
        </w:rPr>
        <w:t xml:space="preserve">Coaching </w:t>
      </w:r>
      <w:r w:rsidR="007A7780">
        <w:rPr>
          <w:b/>
          <w:bCs/>
        </w:rPr>
        <w:t>Process</w:t>
      </w:r>
      <w:r w:rsidRPr="00D43AAD">
        <w:rPr>
          <w:b/>
          <w:bCs/>
        </w:rPr>
        <w:tab/>
      </w:r>
      <w:r w:rsidRPr="00D43AAD">
        <w:rPr>
          <w:b/>
          <w:bCs/>
        </w:rPr>
        <w:tab/>
      </w:r>
      <w:r w:rsidRPr="00D43AAD">
        <w:rPr>
          <w:b/>
          <w:bCs/>
        </w:rPr>
        <w:tab/>
      </w:r>
      <w:r w:rsidRPr="00D43AAD">
        <w:rPr>
          <w:b/>
          <w:bCs/>
        </w:rPr>
        <w:tab/>
      </w:r>
      <w:r w:rsidRPr="00D43AAD">
        <w:rPr>
          <w:b/>
          <w:bCs/>
        </w:rPr>
        <w:tab/>
      </w:r>
      <w:r w:rsidRPr="00D43AAD">
        <w:rPr>
          <w:b/>
          <w:bCs/>
        </w:rPr>
        <w:tab/>
      </w:r>
      <w:r w:rsidRPr="00D43AAD">
        <w:rPr>
          <w:b/>
          <w:bCs/>
        </w:rPr>
        <w:tab/>
      </w:r>
      <w:r w:rsidR="00B31284">
        <w:rPr>
          <w:b/>
          <w:bCs/>
        </w:rPr>
        <w:t>Nov-May</w:t>
      </w:r>
    </w:p>
    <w:p w14:paraId="0F69E031" w14:textId="77777777" w:rsidR="002B54E0" w:rsidRDefault="002B54E0" w:rsidP="002B54E0">
      <w:pPr>
        <w:spacing w:after="0" w:line="276" w:lineRule="auto"/>
      </w:pPr>
      <w:r>
        <w:t>Coaching groups will receive monthly leadership assignments that may include articles, pod casts, biz library course/activities, LinkedIn learning, Ted Talks, etc. to complete with their peer coaches prior to the leadership group coaching session.  Content will be determined based on leader, coaching group, and organizational needs.</w:t>
      </w:r>
    </w:p>
    <w:p w14:paraId="6BCA7D68" w14:textId="564E1F79" w:rsidR="002B54E0" w:rsidRDefault="002B54E0" w:rsidP="002B54E0">
      <w:pPr>
        <w:spacing w:after="0" w:line="276" w:lineRule="auto"/>
      </w:pPr>
    </w:p>
    <w:p w14:paraId="0E1A4997" w14:textId="77777777" w:rsidR="007A7780" w:rsidRDefault="007A7780" w:rsidP="002B54E0">
      <w:pPr>
        <w:spacing w:after="0" w:line="276" w:lineRule="auto"/>
      </w:pPr>
    </w:p>
    <w:p w14:paraId="063AF6E3" w14:textId="2FD90417" w:rsidR="007A7780" w:rsidRPr="0044167E" w:rsidRDefault="007A7780" w:rsidP="007A7780">
      <w:pPr>
        <w:shd w:val="clear" w:color="auto" w:fill="E7E6E6" w:themeFill="background2"/>
        <w:spacing w:after="0" w:line="240" w:lineRule="auto"/>
        <w:rPr>
          <w:b/>
          <w:bCs/>
        </w:rPr>
      </w:pPr>
      <w:r w:rsidRPr="0044167E">
        <w:rPr>
          <w:b/>
          <w:bCs/>
        </w:rPr>
        <w:lastRenderedPageBreak/>
        <w:t>Peer-based Leadership Mentoring</w:t>
      </w:r>
      <w:r>
        <w:rPr>
          <w:b/>
          <w:bCs/>
        </w:rPr>
        <w:tab/>
      </w:r>
      <w:r>
        <w:rPr>
          <w:b/>
          <w:bCs/>
        </w:rPr>
        <w:tab/>
      </w:r>
      <w:r>
        <w:rPr>
          <w:b/>
          <w:bCs/>
        </w:rPr>
        <w:tab/>
      </w:r>
      <w:r>
        <w:rPr>
          <w:b/>
          <w:bCs/>
        </w:rPr>
        <w:tab/>
      </w:r>
      <w:r>
        <w:rPr>
          <w:b/>
          <w:bCs/>
        </w:rPr>
        <w:tab/>
      </w:r>
      <w:r>
        <w:rPr>
          <w:b/>
          <w:bCs/>
        </w:rPr>
        <w:tab/>
      </w:r>
      <w:r>
        <w:rPr>
          <w:b/>
          <w:bCs/>
        </w:rPr>
        <w:tab/>
      </w:r>
      <w:r w:rsidR="00B31284">
        <w:rPr>
          <w:b/>
          <w:bCs/>
        </w:rPr>
        <w:t>Oct-May</w:t>
      </w:r>
    </w:p>
    <w:p w14:paraId="1F1E162B" w14:textId="245661A2" w:rsidR="007A7780" w:rsidRDefault="007A7780" w:rsidP="007A7780">
      <w:pPr>
        <w:spacing w:after="0" w:line="240" w:lineRule="auto"/>
      </w:pPr>
      <w:r>
        <w:t>Cohort one participants will continue mentor meetings with cohort two participants.  Mentoring will serve to build relationships across campus, discuss learning applications from the leadership training program, and share best practices to improve personal/team/organizational leadership results.  Mentors may meet one to one in addition to small group meetings and participation in specified coaching sessions.</w:t>
      </w:r>
    </w:p>
    <w:p w14:paraId="60452FD5" w14:textId="77777777" w:rsidR="007A7780" w:rsidRDefault="007A7780" w:rsidP="007A7780">
      <w:pPr>
        <w:spacing w:after="0" w:line="240" w:lineRule="auto"/>
      </w:pPr>
    </w:p>
    <w:p w14:paraId="18E959F4" w14:textId="77777777" w:rsidR="00D43AAD" w:rsidRDefault="00D43AAD" w:rsidP="002B54E0">
      <w:pPr>
        <w:spacing w:after="0" w:line="276" w:lineRule="auto"/>
      </w:pPr>
    </w:p>
    <w:p w14:paraId="1186B78D" w14:textId="2041E143" w:rsidR="00D43AAD" w:rsidRPr="00D04304" w:rsidRDefault="00D43AAD" w:rsidP="00D43AAD">
      <w:pPr>
        <w:shd w:val="clear" w:color="auto" w:fill="E7E6E6" w:themeFill="background2"/>
        <w:spacing w:after="0" w:line="276" w:lineRule="auto"/>
        <w:rPr>
          <w:b/>
          <w:bCs/>
        </w:rPr>
      </w:pPr>
      <w:r>
        <w:rPr>
          <w:b/>
          <w:bCs/>
        </w:rPr>
        <w:t xml:space="preserve">Financial Management </w:t>
      </w:r>
      <w:r w:rsidR="00B31284">
        <w:rPr>
          <w:b/>
          <w:bCs/>
        </w:rPr>
        <w:t>Training Module</w:t>
      </w:r>
      <w:r>
        <w:rPr>
          <w:b/>
          <w:bCs/>
        </w:rPr>
        <w:tab/>
      </w:r>
      <w:r>
        <w:rPr>
          <w:b/>
          <w:bCs/>
        </w:rPr>
        <w:tab/>
      </w:r>
      <w:r>
        <w:rPr>
          <w:b/>
          <w:bCs/>
        </w:rPr>
        <w:tab/>
      </w:r>
      <w:r w:rsidR="007A7780">
        <w:rPr>
          <w:b/>
          <w:bCs/>
        </w:rPr>
        <w:tab/>
      </w:r>
      <w:r w:rsidR="007A7780">
        <w:rPr>
          <w:b/>
          <w:bCs/>
        </w:rPr>
        <w:tab/>
      </w:r>
      <w:r w:rsidR="007A7780">
        <w:rPr>
          <w:b/>
          <w:bCs/>
        </w:rPr>
        <w:tab/>
      </w:r>
      <w:r w:rsidR="00944836">
        <w:rPr>
          <w:b/>
          <w:bCs/>
        </w:rPr>
        <w:t>Feb-Mar</w:t>
      </w:r>
      <w:r>
        <w:rPr>
          <w:b/>
          <w:bCs/>
        </w:rPr>
        <w:tab/>
      </w:r>
    </w:p>
    <w:p w14:paraId="000B9ED5" w14:textId="77777777" w:rsidR="00EB60C4" w:rsidRDefault="00EB60C4" w:rsidP="00EB60C4">
      <w:pPr>
        <w:pStyle w:val="NormalWeb"/>
        <w:shd w:val="clear" w:color="auto" w:fill="FFFFFF"/>
        <w:spacing w:before="0" w:beforeAutospacing="0" w:after="0" w:afterAutospacing="0"/>
        <w:ind w:left="360"/>
        <w:rPr>
          <w:rFonts w:asciiTheme="minorHAnsi" w:hAnsiTheme="minorHAnsi" w:cstheme="minorHAnsi"/>
          <w:sz w:val="22"/>
          <w:szCs w:val="22"/>
        </w:rPr>
      </w:pPr>
      <w:r>
        <w:rPr>
          <w:rFonts w:asciiTheme="minorHAnsi" w:hAnsiTheme="minorHAnsi" w:cstheme="minorHAnsi"/>
          <w:color w:val="000000"/>
          <w:sz w:val="22"/>
          <w:szCs w:val="22"/>
        </w:rPr>
        <w:t>Leaders at all levels in higher education are facing increased demand to manage more efficiently, improve productivity, and remain student-centered.  Resources must be fully leveraged, and waste eliminated to remain competitive.  A basic working knowledge of financials and budgeting is necessary to make sound decisions.</w:t>
      </w:r>
    </w:p>
    <w:p w14:paraId="58D8F891" w14:textId="77777777" w:rsidR="00EB60C4" w:rsidRDefault="00EB60C4" w:rsidP="00EB60C4">
      <w:pPr>
        <w:pStyle w:val="NormalWeb"/>
        <w:shd w:val="clear" w:color="auto" w:fill="FFFFFF"/>
        <w:spacing w:before="0" w:beforeAutospacing="0" w:after="0" w:afterAutospacing="0"/>
        <w:ind w:left="360"/>
        <w:rPr>
          <w:rFonts w:asciiTheme="minorHAnsi" w:hAnsiTheme="minorHAnsi" w:cstheme="minorHAnsi"/>
          <w:sz w:val="22"/>
          <w:szCs w:val="22"/>
        </w:rPr>
      </w:pPr>
      <w:r>
        <w:rPr>
          <w:rFonts w:asciiTheme="minorHAnsi" w:hAnsiTheme="minorHAnsi" w:cstheme="minorHAnsi"/>
          <w:color w:val="222222"/>
          <w:sz w:val="22"/>
          <w:szCs w:val="22"/>
        </w:rPr>
        <w:t>Improving your financial management will allow you to better justify requests and translate performance into financial terms. You’ll be able to quantify your department’s contribution to the organization—and your own. You’ll communicate more effectively with your supervisors and other stakeholders about financial results achieved and those you plan to deliver.</w:t>
      </w:r>
    </w:p>
    <w:p w14:paraId="16C4AC72" w14:textId="77777777" w:rsidR="00EB60C4" w:rsidRDefault="00EB60C4" w:rsidP="00EB60C4">
      <w:pPr>
        <w:pStyle w:val="NormalWeb"/>
        <w:shd w:val="clear" w:color="auto" w:fill="FFFFFF"/>
        <w:spacing w:before="0" w:beforeAutospacing="0" w:after="0" w:afterAutospacing="0"/>
      </w:pPr>
    </w:p>
    <w:p w14:paraId="12184365" w14:textId="77777777" w:rsidR="00EB60C4" w:rsidRDefault="00EB60C4" w:rsidP="00EB60C4">
      <w:pPr>
        <w:pStyle w:val="NormalWeb"/>
        <w:shd w:val="clear" w:color="auto" w:fill="FFFFFF"/>
        <w:spacing w:before="0" w:beforeAutospacing="0" w:after="0" w:afterAutospacing="0"/>
        <w:ind w:left="360"/>
        <w:rPr>
          <w:rFonts w:asciiTheme="minorHAnsi" w:hAnsiTheme="minorHAnsi" w:cstheme="minorHAnsi"/>
          <w:sz w:val="22"/>
          <w:szCs w:val="22"/>
        </w:rPr>
      </w:pPr>
      <w:r>
        <w:rPr>
          <w:rFonts w:asciiTheme="minorHAnsi" w:hAnsiTheme="minorHAnsi" w:cstheme="minorHAnsi"/>
          <w:b/>
          <w:bCs/>
          <w:color w:val="000000"/>
          <w:sz w:val="22"/>
          <w:szCs w:val="22"/>
        </w:rPr>
        <w:t>Learning Objectives:</w:t>
      </w:r>
    </w:p>
    <w:p w14:paraId="47DE3316" w14:textId="77777777" w:rsidR="00EB60C4" w:rsidRDefault="00EB60C4" w:rsidP="00EB60C4">
      <w:pPr>
        <w:pStyle w:val="NormalWeb"/>
        <w:shd w:val="clear" w:color="auto" w:fill="FFFFFF"/>
        <w:spacing w:before="0" w:beforeAutospacing="0" w:after="0" w:afterAutospacing="0"/>
        <w:rPr>
          <w:rFonts w:asciiTheme="minorHAnsi" w:hAnsiTheme="minorHAnsi" w:cstheme="minorHAnsi"/>
          <w:sz w:val="22"/>
          <w:szCs w:val="22"/>
        </w:rPr>
      </w:pPr>
    </w:p>
    <w:p w14:paraId="325AB214" w14:textId="77777777" w:rsidR="00EB60C4" w:rsidRPr="00EB60C4" w:rsidRDefault="00EB60C4" w:rsidP="00EB60C4">
      <w:pPr>
        <w:pStyle w:val="NormalWeb"/>
        <w:shd w:val="clear" w:color="auto" w:fill="FFFFFF"/>
        <w:spacing w:before="0" w:beforeAutospacing="0" w:after="0" w:afterAutospacing="0"/>
        <w:ind w:left="360"/>
        <w:rPr>
          <w:rFonts w:asciiTheme="minorHAnsi" w:hAnsiTheme="minorHAnsi" w:cstheme="minorHAnsi"/>
          <w:sz w:val="22"/>
          <w:szCs w:val="22"/>
        </w:rPr>
      </w:pPr>
      <w:r w:rsidRPr="00EB60C4">
        <w:rPr>
          <w:rFonts w:asciiTheme="minorHAnsi" w:hAnsiTheme="minorHAnsi" w:cstheme="minorHAnsi"/>
          <w:color w:val="000000"/>
          <w:sz w:val="22"/>
          <w:szCs w:val="22"/>
        </w:rPr>
        <w:t>●        Identify the advantages of analyzing financial information.</w:t>
      </w:r>
    </w:p>
    <w:p w14:paraId="5C6E6FFF" w14:textId="77777777" w:rsidR="00EB60C4" w:rsidRPr="00EB60C4" w:rsidRDefault="00EB60C4" w:rsidP="00EB60C4">
      <w:pPr>
        <w:pStyle w:val="NormalWeb"/>
        <w:shd w:val="clear" w:color="auto" w:fill="FFFFFF"/>
        <w:spacing w:before="0" w:beforeAutospacing="0" w:after="0" w:afterAutospacing="0"/>
        <w:ind w:left="360"/>
        <w:rPr>
          <w:rFonts w:asciiTheme="minorHAnsi" w:hAnsiTheme="minorHAnsi" w:cstheme="minorHAnsi"/>
          <w:sz w:val="22"/>
          <w:szCs w:val="22"/>
        </w:rPr>
      </w:pPr>
      <w:r w:rsidRPr="00EB60C4">
        <w:rPr>
          <w:rFonts w:asciiTheme="minorHAnsi" w:hAnsiTheme="minorHAnsi" w:cstheme="minorHAnsi"/>
          <w:color w:val="000000"/>
          <w:sz w:val="22"/>
          <w:szCs w:val="22"/>
        </w:rPr>
        <w:t>●        Understand the purpose and benefits of higher education budgets.</w:t>
      </w:r>
    </w:p>
    <w:p w14:paraId="13CB7576" w14:textId="77777777" w:rsidR="00EB60C4" w:rsidRPr="00EB60C4" w:rsidRDefault="00EB60C4" w:rsidP="00EB60C4">
      <w:pPr>
        <w:pStyle w:val="NormalWeb"/>
        <w:shd w:val="clear" w:color="auto" w:fill="FFFFFF"/>
        <w:spacing w:before="0" w:beforeAutospacing="0" w:after="0" w:afterAutospacing="0"/>
        <w:ind w:left="360"/>
        <w:rPr>
          <w:rFonts w:asciiTheme="minorHAnsi" w:hAnsiTheme="minorHAnsi" w:cstheme="minorHAnsi"/>
          <w:color w:val="000000"/>
          <w:sz w:val="22"/>
          <w:szCs w:val="22"/>
        </w:rPr>
      </w:pPr>
      <w:r w:rsidRPr="00EB60C4">
        <w:rPr>
          <w:rFonts w:asciiTheme="minorHAnsi" w:hAnsiTheme="minorHAnsi" w:cstheme="minorHAnsi"/>
          <w:color w:val="000000"/>
          <w:sz w:val="22"/>
          <w:szCs w:val="22"/>
        </w:rPr>
        <w:t>●        Learn how to read the SUNY Geneseo annual financial report</w:t>
      </w:r>
    </w:p>
    <w:p w14:paraId="7F65F1F3" w14:textId="77777777" w:rsidR="00EB60C4" w:rsidRPr="00EB60C4" w:rsidRDefault="00EB60C4" w:rsidP="00EB60C4">
      <w:pPr>
        <w:pStyle w:val="NormalWeb"/>
        <w:numPr>
          <w:ilvl w:val="0"/>
          <w:numId w:val="10"/>
        </w:numPr>
        <w:shd w:val="clear" w:color="auto" w:fill="FFFFFF"/>
        <w:spacing w:before="0" w:beforeAutospacing="0" w:after="0" w:afterAutospacing="0"/>
        <w:rPr>
          <w:rFonts w:asciiTheme="minorHAnsi" w:hAnsiTheme="minorHAnsi" w:cstheme="minorHAnsi"/>
          <w:sz w:val="22"/>
          <w:szCs w:val="22"/>
        </w:rPr>
      </w:pPr>
      <w:r w:rsidRPr="00EB60C4">
        <w:rPr>
          <w:rFonts w:asciiTheme="minorHAnsi" w:hAnsiTheme="minorHAnsi" w:cstheme="minorHAnsi"/>
          <w:color w:val="000000"/>
          <w:sz w:val="22"/>
          <w:szCs w:val="22"/>
        </w:rPr>
        <w:t>Grasp an overview of the structure of campus operating funds and funding sources</w:t>
      </w:r>
    </w:p>
    <w:p w14:paraId="49B0A21B" w14:textId="32B06AF1" w:rsidR="002B54E0" w:rsidRDefault="002B54E0" w:rsidP="002B54E0">
      <w:pPr>
        <w:spacing w:after="0" w:line="276" w:lineRule="auto"/>
      </w:pPr>
    </w:p>
    <w:p w14:paraId="35035D38" w14:textId="77777777" w:rsidR="00B31284" w:rsidRDefault="00B31284" w:rsidP="002B54E0">
      <w:pPr>
        <w:spacing w:after="0" w:line="276" w:lineRule="auto"/>
      </w:pPr>
    </w:p>
    <w:p w14:paraId="4EF0DBEC" w14:textId="79BF15B3" w:rsidR="00B31284" w:rsidRPr="00B70153" w:rsidRDefault="00B31284" w:rsidP="00B31284">
      <w:pPr>
        <w:shd w:val="clear" w:color="auto" w:fill="E7E6E6" w:themeFill="background2"/>
        <w:spacing w:after="0" w:line="276" w:lineRule="auto"/>
        <w:rPr>
          <w:b/>
          <w:bCs/>
        </w:rPr>
      </w:pPr>
      <w:r w:rsidRPr="00B70153">
        <w:rPr>
          <w:b/>
          <w:bCs/>
        </w:rPr>
        <w:t>Level Completion Celebration</w:t>
      </w:r>
      <w:r>
        <w:rPr>
          <w:b/>
          <w:bCs/>
        </w:rPr>
        <w:tab/>
      </w:r>
      <w:r>
        <w:rPr>
          <w:b/>
          <w:bCs/>
        </w:rPr>
        <w:tab/>
      </w:r>
      <w:r>
        <w:rPr>
          <w:b/>
          <w:bCs/>
        </w:rPr>
        <w:tab/>
      </w:r>
      <w:r>
        <w:rPr>
          <w:b/>
          <w:bCs/>
        </w:rPr>
        <w:tab/>
      </w:r>
      <w:r>
        <w:rPr>
          <w:b/>
          <w:bCs/>
        </w:rPr>
        <w:tab/>
      </w:r>
      <w:r>
        <w:rPr>
          <w:b/>
          <w:bCs/>
        </w:rPr>
        <w:tab/>
      </w:r>
      <w:r>
        <w:rPr>
          <w:b/>
          <w:bCs/>
        </w:rPr>
        <w:tab/>
      </w:r>
      <w:r>
        <w:rPr>
          <w:b/>
          <w:bCs/>
        </w:rPr>
        <w:tab/>
        <w:t>May</w:t>
      </w:r>
    </w:p>
    <w:p w14:paraId="0931CF92" w14:textId="77777777" w:rsidR="00B31284" w:rsidRDefault="00B31284" w:rsidP="00B31284">
      <w:pPr>
        <w:spacing w:after="0" w:line="276" w:lineRule="auto"/>
      </w:pPr>
      <w:r>
        <w:t>Participants will gather for an in-person celebration and ceremony for the completion of the inaugural segment of the leadership journey.  Each participant will share their initial development/career plan and receive feedforward from their coaching group colleagues.  (1hr)</w:t>
      </w:r>
    </w:p>
    <w:p w14:paraId="1847CFD6" w14:textId="77777777" w:rsidR="002B54E0" w:rsidRDefault="002B54E0" w:rsidP="002B54E0">
      <w:pPr>
        <w:spacing w:after="0" w:line="276" w:lineRule="auto"/>
      </w:pPr>
    </w:p>
    <w:p w14:paraId="15FCF90C" w14:textId="77777777" w:rsidR="002B54E0" w:rsidRDefault="002B54E0" w:rsidP="002B54E0">
      <w:pPr>
        <w:spacing w:after="0" w:line="276" w:lineRule="auto"/>
      </w:pPr>
    </w:p>
    <w:p w14:paraId="6D4CBD82" w14:textId="77777777" w:rsidR="00430D2F" w:rsidRDefault="00430D2F"/>
    <w:sectPr w:rsidR="00430D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78A6" w14:textId="77777777" w:rsidR="00C41602" w:rsidRDefault="00C41602">
      <w:pPr>
        <w:spacing w:after="0" w:line="240" w:lineRule="auto"/>
      </w:pPr>
      <w:r>
        <w:separator/>
      </w:r>
    </w:p>
  </w:endnote>
  <w:endnote w:type="continuationSeparator" w:id="0">
    <w:p w14:paraId="0F90B507" w14:textId="77777777" w:rsidR="00C41602" w:rsidRDefault="00C4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9F0" w14:textId="77777777" w:rsidR="00A5404E" w:rsidRDefault="00DE7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411C" w14:textId="77777777" w:rsidR="00673C1A" w:rsidRPr="00673C1A" w:rsidRDefault="002B54E0" w:rsidP="00673C1A">
    <w:pPr>
      <w:pStyle w:val="Footer"/>
      <w:shd w:val="clear" w:color="auto" w:fill="2F5496" w:themeFill="accent1" w:themeFillShade="BF"/>
      <w:jc w:val="center"/>
      <w:rPr>
        <w:color w:val="FFFFFF" w:themeColor="background1"/>
      </w:rPr>
    </w:pPr>
    <w:r>
      <w:rPr>
        <w:color w:val="FFFFFF" w:themeColor="background1"/>
      </w:rPr>
      <w:t>SUNY Geneseo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A8E6" w14:textId="77777777" w:rsidR="00A5404E" w:rsidRDefault="00DE7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D08D" w14:textId="77777777" w:rsidR="00C41602" w:rsidRDefault="00C41602">
      <w:pPr>
        <w:spacing w:after="0" w:line="240" w:lineRule="auto"/>
      </w:pPr>
      <w:r>
        <w:separator/>
      </w:r>
    </w:p>
  </w:footnote>
  <w:footnote w:type="continuationSeparator" w:id="0">
    <w:p w14:paraId="09667437" w14:textId="77777777" w:rsidR="00C41602" w:rsidRDefault="00C4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4028" w14:textId="277CF7CC" w:rsidR="00A5404E" w:rsidRDefault="002B54E0">
    <w:pPr>
      <w:pStyle w:val="Header"/>
    </w:pPr>
    <w:r>
      <w:rPr>
        <w:noProof/>
      </w:rPr>
      <w:drawing>
        <wp:anchor distT="0" distB="0" distL="114300" distR="114300" simplePos="0" relativeHeight="251656704" behindDoc="1" locked="0" layoutInCell="0" allowOverlap="1" wp14:anchorId="07A2BD7B" wp14:editId="2FB40051">
          <wp:simplePos x="0" y="0"/>
          <wp:positionH relativeFrom="margin">
            <wp:align>center</wp:align>
          </wp:positionH>
          <wp:positionV relativeFrom="margin">
            <wp:align>center</wp:align>
          </wp:positionV>
          <wp:extent cx="5941060" cy="73025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7302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913F" w14:textId="6396B700" w:rsidR="00673C1A" w:rsidRPr="00673C1A" w:rsidRDefault="002B54E0" w:rsidP="00673C1A">
    <w:pPr>
      <w:pStyle w:val="Header"/>
      <w:shd w:val="clear" w:color="auto" w:fill="2F5496" w:themeFill="accent1" w:themeFillShade="BF"/>
      <w:jc w:val="center"/>
      <w:rPr>
        <w:color w:val="FFFFFF" w:themeColor="background1"/>
      </w:rPr>
    </w:pPr>
    <w:r>
      <w:rPr>
        <w:noProof/>
        <w:color w:val="FFFFFF" w:themeColor="background1"/>
      </w:rPr>
      <w:drawing>
        <wp:anchor distT="0" distB="0" distL="114300" distR="114300" simplePos="0" relativeHeight="251657728" behindDoc="1" locked="0" layoutInCell="0" allowOverlap="1" wp14:anchorId="094BC0D3" wp14:editId="283064C6">
          <wp:simplePos x="0" y="0"/>
          <wp:positionH relativeFrom="margin">
            <wp:align>center</wp:align>
          </wp:positionH>
          <wp:positionV relativeFrom="margin">
            <wp:align>center</wp:align>
          </wp:positionV>
          <wp:extent cx="5941060" cy="73025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730250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rPr>
      <w:t>Geneseo Leadership Journey: Lead Into Your Future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8ECE" w14:textId="77777777" w:rsidR="00A5404E" w:rsidRDefault="00DE7045">
    <w:pPr>
      <w:pStyle w:val="Header"/>
    </w:pPr>
    <w:r>
      <w:rPr>
        <w:noProof/>
      </w:rPr>
      <w:pict w14:anchorId="3A310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7.8pt;height:575pt;z-index:-251657728;mso-position-horizontal:center;mso-position-horizontal-relative:margin;mso-position-vertical:center;mso-position-vertical-relative:margin" o:allowincell="f">
          <v:imagedata r:id="rId1" o:title="GenLeaderJourney_onD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4145"/>
    <w:multiLevelType w:val="hybridMultilevel"/>
    <w:tmpl w:val="7B0A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727B"/>
    <w:multiLevelType w:val="hybridMultilevel"/>
    <w:tmpl w:val="50F682FA"/>
    <w:lvl w:ilvl="0" w:tplc="F6E2EFF2">
      <w:start w:val="1"/>
      <w:numFmt w:val="bullet"/>
      <w:lvlText w:val=""/>
      <w:lvlJc w:val="left"/>
      <w:pPr>
        <w:ind w:left="360" w:hanging="360"/>
      </w:pPr>
      <w:rPr>
        <w:rFonts w:ascii="Symbol" w:hAnsi="Symbol" w:hint="default"/>
        <w:color w:val="365F91"/>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30B2E36"/>
    <w:multiLevelType w:val="hybridMultilevel"/>
    <w:tmpl w:val="00D6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776FAF"/>
    <w:multiLevelType w:val="hybridMultilevel"/>
    <w:tmpl w:val="DB027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6800B4"/>
    <w:multiLevelType w:val="hybridMultilevel"/>
    <w:tmpl w:val="2EB2F0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3CF7B79"/>
    <w:multiLevelType w:val="hybridMultilevel"/>
    <w:tmpl w:val="5410678E"/>
    <w:lvl w:ilvl="0" w:tplc="0DF8679A">
      <w:start w:val="1"/>
      <w:numFmt w:val="bullet"/>
      <w:pStyle w:val="HRDQbullet1"/>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DE32540"/>
    <w:multiLevelType w:val="hybridMultilevel"/>
    <w:tmpl w:val="9FF61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A11AB8"/>
    <w:multiLevelType w:val="hybridMultilevel"/>
    <w:tmpl w:val="14A67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102080">
    <w:abstractNumId w:val="7"/>
  </w:num>
  <w:num w:numId="2" w16cid:durableId="2008441150">
    <w:abstractNumId w:val="6"/>
  </w:num>
  <w:num w:numId="3" w16cid:durableId="1303269290">
    <w:abstractNumId w:val="2"/>
  </w:num>
  <w:num w:numId="4" w16cid:durableId="957567950">
    <w:abstractNumId w:val="5"/>
  </w:num>
  <w:num w:numId="5" w16cid:durableId="330723351">
    <w:abstractNumId w:val="1"/>
  </w:num>
  <w:num w:numId="6" w16cid:durableId="1127746542">
    <w:abstractNumId w:val="1"/>
  </w:num>
  <w:num w:numId="7" w16cid:durableId="1062023139">
    <w:abstractNumId w:val="5"/>
  </w:num>
  <w:num w:numId="8" w16cid:durableId="51854239">
    <w:abstractNumId w:val="3"/>
  </w:num>
  <w:num w:numId="9" w16cid:durableId="661395285">
    <w:abstractNumId w:val="4"/>
  </w:num>
  <w:num w:numId="10" w16cid:durableId="117514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E0"/>
    <w:rsid w:val="001F0C26"/>
    <w:rsid w:val="002B1F29"/>
    <w:rsid w:val="002B54E0"/>
    <w:rsid w:val="003720D0"/>
    <w:rsid w:val="00430D2F"/>
    <w:rsid w:val="00735464"/>
    <w:rsid w:val="007A7780"/>
    <w:rsid w:val="008B224B"/>
    <w:rsid w:val="00927A30"/>
    <w:rsid w:val="00944836"/>
    <w:rsid w:val="00993607"/>
    <w:rsid w:val="009A1D05"/>
    <w:rsid w:val="00A56BC4"/>
    <w:rsid w:val="00B31284"/>
    <w:rsid w:val="00C41602"/>
    <w:rsid w:val="00D43AAD"/>
    <w:rsid w:val="00DE7045"/>
    <w:rsid w:val="00EB60C4"/>
    <w:rsid w:val="00F2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7ECF"/>
  <w15:chartTrackingRefBased/>
  <w15:docId w15:val="{2B09F0F3-BFDE-44AD-8642-57276451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E0"/>
  </w:style>
  <w:style w:type="paragraph" w:styleId="Footer">
    <w:name w:val="footer"/>
    <w:basedOn w:val="Normal"/>
    <w:link w:val="FooterChar"/>
    <w:uiPriority w:val="99"/>
    <w:unhideWhenUsed/>
    <w:rsid w:val="002B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E0"/>
  </w:style>
  <w:style w:type="paragraph" w:styleId="ListParagraph">
    <w:name w:val="List Paragraph"/>
    <w:basedOn w:val="Normal"/>
    <w:uiPriority w:val="34"/>
    <w:qFormat/>
    <w:rsid w:val="002B54E0"/>
    <w:pPr>
      <w:ind w:left="720"/>
      <w:contextualSpacing/>
    </w:pPr>
  </w:style>
  <w:style w:type="character" w:customStyle="1" w:styleId="HRDQbullet1Char">
    <w:name w:val="HRDQ bullet 1 Char"/>
    <w:link w:val="HRDQbullet1"/>
    <w:locked/>
    <w:rsid w:val="00944836"/>
    <w:rPr>
      <w:rFonts w:ascii="Arial" w:hAnsi="Arial" w:cs="Arial"/>
      <w:lang w:val="x-none" w:eastAsia="x-none"/>
    </w:rPr>
  </w:style>
  <w:style w:type="paragraph" w:customStyle="1" w:styleId="HRDQbullet1">
    <w:name w:val="HRDQ bullet 1"/>
    <w:basedOn w:val="Normal"/>
    <w:link w:val="HRDQbullet1Char"/>
    <w:qFormat/>
    <w:rsid w:val="00944836"/>
    <w:pPr>
      <w:numPr>
        <w:numId w:val="4"/>
      </w:numPr>
      <w:spacing w:after="120" w:line="240" w:lineRule="auto"/>
      <w:ind w:left="1080"/>
    </w:pPr>
    <w:rPr>
      <w:rFonts w:ascii="Arial" w:hAnsi="Arial" w:cs="Arial"/>
      <w:lang w:val="x-none" w:eastAsia="x-none"/>
    </w:rPr>
  </w:style>
  <w:style w:type="character" w:customStyle="1" w:styleId="HRDQnormalChar">
    <w:name w:val="HRDQ normal Char"/>
    <w:link w:val="HRDQnormal"/>
    <w:locked/>
    <w:rsid w:val="00944836"/>
    <w:rPr>
      <w:rFonts w:ascii="Calibri" w:hAnsi="Calibri" w:cs="Calibri"/>
      <w:lang w:eastAsia="ja-JP"/>
    </w:rPr>
  </w:style>
  <w:style w:type="paragraph" w:customStyle="1" w:styleId="HRDQnormal">
    <w:name w:val="HRDQ normal"/>
    <w:basedOn w:val="Normal"/>
    <w:link w:val="HRDQnormalChar"/>
    <w:rsid w:val="00944836"/>
    <w:pPr>
      <w:autoSpaceDE w:val="0"/>
      <w:autoSpaceDN w:val="0"/>
      <w:adjustRightInd w:val="0"/>
      <w:spacing w:after="120" w:line="240" w:lineRule="auto"/>
    </w:pPr>
    <w:rPr>
      <w:rFonts w:ascii="Calibri" w:hAnsi="Calibri" w:cs="Calibri"/>
      <w:lang w:eastAsia="ja-JP"/>
    </w:rPr>
  </w:style>
  <w:style w:type="paragraph" w:styleId="NormalWeb">
    <w:name w:val="Normal (Web)"/>
    <w:basedOn w:val="Normal"/>
    <w:uiPriority w:val="99"/>
    <w:semiHidden/>
    <w:unhideWhenUsed/>
    <w:rsid w:val="00EB6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3425">
      <w:bodyDiv w:val="1"/>
      <w:marLeft w:val="0"/>
      <w:marRight w:val="0"/>
      <w:marTop w:val="0"/>
      <w:marBottom w:val="0"/>
      <w:divBdr>
        <w:top w:val="none" w:sz="0" w:space="0" w:color="auto"/>
        <w:left w:val="none" w:sz="0" w:space="0" w:color="auto"/>
        <w:bottom w:val="none" w:sz="0" w:space="0" w:color="auto"/>
        <w:right w:val="none" w:sz="0" w:space="0" w:color="auto"/>
      </w:divBdr>
    </w:div>
    <w:div w:id="1049189192">
      <w:bodyDiv w:val="1"/>
      <w:marLeft w:val="0"/>
      <w:marRight w:val="0"/>
      <w:marTop w:val="0"/>
      <w:marBottom w:val="0"/>
      <w:divBdr>
        <w:top w:val="none" w:sz="0" w:space="0" w:color="auto"/>
        <w:left w:val="none" w:sz="0" w:space="0" w:color="auto"/>
        <w:bottom w:val="none" w:sz="0" w:space="0" w:color="auto"/>
        <w:right w:val="none" w:sz="0" w:space="0" w:color="auto"/>
      </w:divBdr>
    </w:div>
    <w:div w:id="200084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Briggs</dc:creator>
  <cp:keywords/>
  <dc:description/>
  <cp:lastModifiedBy>Victoria Phipps</cp:lastModifiedBy>
  <cp:revision>2</cp:revision>
  <cp:lastPrinted>2022-06-13T12:52:00Z</cp:lastPrinted>
  <dcterms:created xsi:type="dcterms:W3CDTF">2023-10-06T18:09:00Z</dcterms:created>
  <dcterms:modified xsi:type="dcterms:W3CDTF">2023-10-06T18:09:00Z</dcterms:modified>
</cp:coreProperties>
</file>